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0" w14:textId="60D908E2" w:rsidR="00796A8F" w:rsidRPr="00DF3766" w:rsidRDefault="00796A8F">
      <w:pPr>
        <w:keepLines/>
        <w:pBdr>
          <w:top w:val="nil"/>
          <w:left w:val="nil"/>
          <w:bottom w:val="nil"/>
          <w:right w:val="nil"/>
          <w:between w:val="nil"/>
        </w:pBdr>
        <w:jc w:val="both"/>
        <w:rPr>
          <w:rFonts w:ascii="Arial" w:eastAsia="Arial" w:hAnsi="Arial" w:cs="Arial"/>
          <w:color w:val="000000"/>
        </w:rPr>
      </w:pPr>
    </w:p>
    <w:tbl>
      <w:tblPr>
        <w:tblStyle w:val="a"/>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F603D0" w:rsidRPr="00DF3766" w14:paraId="391310EC" w14:textId="77777777">
        <w:tc>
          <w:tcPr>
            <w:tcW w:w="10277" w:type="dxa"/>
            <w:shd w:val="clear" w:color="auto" w:fill="auto"/>
            <w:tcMar>
              <w:top w:w="0" w:type="dxa"/>
              <w:left w:w="108" w:type="dxa"/>
              <w:bottom w:w="0" w:type="dxa"/>
              <w:right w:w="108" w:type="dxa"/>
            </w:tcMar>
          </w:tcPr>
          <w:p w14:paraId="44ED630B" w14:textId="77777777" w:rsidR="00F603D0" w:rsidRPr="000538C7" w:rsidRDefault="00F603D0" w:rsidP="00F603D0">
            <w:pPr>
              <w:widowControl w:val="0"/>
              <w:pBdr>
                <w:top w:val="nil"/>
                <w:left w:val="nil"/>
                <w:bottom w:val="nil"/>
                <w:right w:val="nil"/>
                <w:between w:val="nil"/>
              </w:pBdr>
              <w:spacing w:line="276" w:lineRule="auto"/>
              <w:rPr>
                <w:rFonts w:ascii="Arial" w:eastAsia="Arial" w:hAnsi="Arial" w:cs="Arial"/>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603D0" w:rsidRPr="000538C7" w14:paraId="51B3D936" w14:textId="77777777" w:rsidTr="002C212A">
              <w:tc>
                <w:tcPr>
                  <w:tcW w:w="9360" w:type="dxa"/>
                  <w:shd w:val="clear" w:color="auto" w:fill="auto"/>
                  <w:tcMar>
                    <w:top w:w="0" w:type="dxa"/>
                    <w:left w:w="90" w:type="dxa"/>
                    <w:bottom w:w="0" w:type="dxa"/>
                    <w:right w:w="90" w:type="dxa"/>
                  </w:tcMar>
                </w:tcPr>
                <w:p w14:paraId="61FD690C" w14:textId="77777777" w:rsidR="00F603D0" w:rsidRPr="000538C7" w:rsidRDefault="00F603D0" w:rsidP="00F603D0">
                  <w:pPr>
                    <w:keepLines/>
                    <w:pBdr>
                      <w:top w:val="nil"/>
                      <w:left w:val="nil"/>
                      <w:bottom w:val="nil"/>
                      <w:right w:val="nil"/>
                      <w:between w:val="nil"/>
                    </w:pBdr>
                    <w:rPr>
                      <w:rFonts w:ascii="Arial" w:eastAsia="Arial" w:hAnsi="Arial" w:cs="Arial"/>
                      <w:b/>
                      <w:color w:val="000000"/>
                    </w:rPr>
                  </w:pPr>
                </w:p>
              </w:tc>
            </w:tr>
            <w:tr w:rsidR="00F603D0" w:rsidRPr="000538C7" w14:paraId="7C6566B8" w14:textId="77777777" w:rsidTr="002C212A">
              <w:tc>
                <w:tcPr>
                  <w:tcW w:w="9360" w:type="dxa"/>
                  <w:shd w:val="clear" w:color="auto" w:fill="auto"/>
                  <w:tcMar>
                    <w:top w:w="0" w:type="dxa"/>
                    <w:left w:w="90" w:type="dxa"/>
                    <w:bottom w:w="0" w:type="dxa"/>
                    <w:right w:w="90" w:type="dxa"/>
                  </w:tcMar>
                </w:tcPr>
                <w:p w14:paraId="7BA0BD03" w14:textId="77777777" w:rsidR="00F603D0" w:rsidRPr="000538C7" w:rsidRDefault="00F603D0" w:rsidP="00F603D0">
                  <w:pPr>
                    <w:keepLines/>
                    <w:pBdr>
                      <w:top w:val="nil"/>
                      <w:left w:val="nil"/>
                      <w:bottom w:val="nil"/>
                      <w:right w:val="nil"/>
                      <w:between w:val="nil"/>
                    </w:pBdr>
                    <w:rPr>
                      <w:rFonts w:ascii="Arial" w:eastAsia="Arial" w:hAnsi="Arial" w:cs="Arial"/>
                      <w:b/>
                      <w:iCs/>
                      <w:color w:val="000000"/>
                    </w:rPr>
                  </w:pPr>
                  <w:r w:rsidRPr="000538C7">
                    <w:rPr>
                      <w:rFonts w:ascii="Arial" w:eastAsia="Arial" w:hAnsi="Arial" w:cs="Arial"/>
                      <w:b/>
                      <w:iCs/>
                      <w:color w:val="000000"/>
                    </w:rPr>
                    <w:t xml:space="preserve">Chapter 1: </w:t>
                  </w:r>
                  <w:r w:rsidRPr="000538C7">
                    <w:rPr>
                      <w:rFonts w:ascii="Arial" w:eastAsia="Arial" w:hAnsi="Arial" w:cs="Arial"/>
                      <w:b/>
                      <w:i/>
                      <w:color w:val="000000"/>
                    </w:rPr>
                    <w:t xml:space="preserve">STATS Starts Here </w:t>
                  </w:r>
                  <w:r w:rsidRPr="000538C7">
                    <w:rPr>
                      <w:rFonts w:ascii="Arial" w:eastAsia="Arial" w:hAnsi="Arial" w:cs="Arial"/>
                      <w:b/>
                      <w:iCs/>
                      <w:color w:val="000000"/>
                    </w:rPr>
                    <w:t>(Pages 1-12)</w:t>
                  </w:r>
                </w:p>
                <w:p w14:paraId="2D37A184" w14:textId="3F1502E2" w:rsidR="00F603D0" w:rsidRPr="000538C7" w:rsidRDefault="00F603D0" w:rsidP="00F603D0">
                  <w:pPr>
                    <w:keepLines/>
                    <w:pBdr>
                      <w:top w:val="nil"/>
                      <w:left w:val="nil"/>
                      <w:bottom w:val="nil"/>
                      <w:right w:val="nil"/>
                      <w:between w:val="nil"/>
                    </w:pBdr>
                    <w:rPr>
                      <w:rFonts w:ascii="Arial" w:eastAsia="Arial" w:hAnsi="Arial" w:cs="Arial"/>
                      <w:b/>
                      <w:iCs/>
                      <w:color w:val="000000"/>
                    </w:rPr>
                  </w:pPr>
                  <w:r w:rsidRPr="000538C7">
                    <w:rPr>
                      <w:rFonts w:ascii="Arial" w:eastAsia="Arial" w:hAnsi="Arial" w:cs="Arial"/>
                      <w:b/>
                      <w:color w:val="000000"/>
                    </w:rPr>
                    <w:t xml:space="preserve">Chapter 2:  </w:t>
                  </w:r>
                  <w:r w:rsidRPr="000538C7">
                    <w:rPr>
                      <w:rFonts w:ascii="Arial" w:eastAsia="Arial" w:hAnsi="Arial" w:cs="Arial"/>
                      <w:b/>
                      <w:i/>
                      <w:color w:val="000000"/>
                    </w:rPr>
                    <w:t xml:space="preserve">Telling the Stories of Categorical Data </w:t>
                  </w:r>
                  <w:r w:rsidRPr="000538C7">
                    <w:rPr>
                      <w:rFonts w:ascii="Arial" w:eastAsia="Arial" w:hAnsi="Arial" w:cs="Arial"/>
                      <w:b/>
                      <w:iCs/>
                      <w:color w:val="000000"/>
                    </w:rPr>
                    <w:t xml:space="preserve">(Pages 16 – </w:t>
                  </w:r>
                  <w:r w:rsidR="005A6C25" w:rsidRPr="000538C7">
                    <w:rPr>
                      <w:rFonts w:ascii="Arial" w:eastAsia="Arial" w:hAnsi="Arial" w:cs="Arial"/>
                      <w:b/>
                      <w:iCs/>
                      <w:color w:val="000000"/>
                    </w:rPr>
                    <w:t>43</w:t>
                  </w:r>
                  <w:r w:rsidRPr="000538C7">
                    <w:rPr>
                      <w:rFonts w:ascii="Arial" w:eastAsia="Arial" w:hAnsi="Arial" w:cs="Arial"/>
                      <w:b/>
                      <w:iCs/>
                      <w:color w:val="000000"/>
                    </w:rPr>
                    <w:t>)</w:t>
                  </w:r>
                </w:p>
                <w:p w14:paraId="4A3C0A56" w14:textId="77777777" w:rsidR="00F603D0" w:rsidRPr="000538C7" w:rsidRDefault="00F603D0" w:rsidP="00F603D0">
                  <w:pPr>
                    <w:keepLines/>
                    <w:pBdr>
                      <w:top w:val="nil"/>
                      <w:left w:val="nil"/>
                      <w:bottom w:val="nil"/>
                      <w:right w:val="nil"/>
                      <w:between w:val="nil"/>
                    </w:pBdr>
                    <w:rPr>
                      <w:rFonts w:ascii="Arial" w:eastAsia="Arial" w:hAnsi="Arial" w:cs="Arial"/>
                      <w:b/>
                      <w:iCs/>
                      <w:color w:val="000000"/>
                    </w:rPr>
                  </w:pPr>
                </w:p>
              </w:tc>
            </w:tr>
          </w:tbl>
          <w:p w14:paraId="0000001A" w14:textId="77777777" w:rsidR="00F603D0" w:rsidRPr="000538C7" w:rsidRDefault="00F603D0" w:rsidP="00F603D0">
            <w:pPr>
              <w:pBdr>
                <w:top w:val="nil"/>
                <w:left w:val="nil"/>
                <w:bottom w:val="nil"/>
                <w:right w:val="nil"/>
                <w:between w:val="nil"/>
              </w:pBdr>
              <w:rPr>
                <w:rFonts w:ascii="Arial" w:eastAsia="Arial" w:hAnsi="Arial" w:cs="Arial"/>
                <w:b/>
                <w:i/>
                <w:color w:val="000000"/>
              </w:rPr>
            </w:pPr>
          </w:p>
        </w:tc>
      </w:tr>
      <w:tr w:rsidR="00F603D0" w:rsidRPr="00DF3766" w14:paraId="2B7CF3B8" w14:textId="77777777">
        <w:tc>
          <w:tcPr>
            <w:tcW w:w="10277" w:type="dxa"/>
            <w:shd w:val="clear" w:color="auto" w:fill="auto"/>
            <w:tcMar>
              <w:top w:w="0" w:type="dxa"/>
              <w:left w:w="108" w:type="dxa"/>
              <w:bottom w:w="0" w:type="dxa"/>
              <w:right w:w="108" w:type="dxa"/>
            </w:tcMar>
          </w:tcPr>
          <w:tbl>
            <w:tblPr>
              <w:tblStyle w:val="TableGrid"/>
              <w:tblW w:w="0" w:type="auto"/>
              <w:tblLayout w:type="fixed"/>
              <w:tblLook w:val="04A0" w:firstRow="1" w:lastRow="0" w:firstColumn="1" w:lastColumn="0" w:noHBand="0" w:noVBand="1"/>
            </w:tblPr>
            <w:tblGrid>
              <w:gridCol w:w="10051"/>
            </w:tblGrid>
            <w:tr w:rsidR="00C55BDA" w:rsidRPr="00C55BDA" w14:paraId="6F8E0BE2" w14:textId="77777777" w:rsidTr="00C55BDA">
              <w:tc>
                <w:tcPr>
                  <w:tcW w:w="10051" w:type="dxa"/>
                </w:tcPr>
                <w:p w14:paraId="446B9DB5" w14:textId="77777777" w:rsidR="00C55BDA" w:rsidRPr="00C55BDA" w:rsidRDefault="00C55BDA" w:rsidP="00496E5C">
                  <w:pPr>
                    <w:pBdr>
                      <w:top w:val="nil"/>
                      <w:left w:val="nil"/>
                      <w:bottom w:val="nil"/>
                      <w:right w:val="nil"/>
                      <w:between w:val="nil"/>
                    </w:pBdr>
                    <w:rPr>
                      <w:rFonts w:ascii="Arial" w:eastAsia="Arial" w:hAnsi="Arial" w:cs="Arial"/>
                      <w:b/>
                      <w:color w:val="000000"/>
                    </w:rPr>
                  </w:pPr>
                  <w:r w:rsidRPr="00C55BDA">
                    <w:rPr>
                      <w:rFonts w:ascii="Arial" w:eastAsia="Arial" w:hAnsi="Arial" w:cs="Arial"/>
                      <w:b/>
                      <w:color w:val="000000"/>
                    </w:rPr>
                    <w:t xml:space="preserve">INSTRUCTIONAL OBJECTIVES: </w:t>
                  </w:r>
                </w:p>
              </w:tc>
            </w:tr>
            <w:tr w:rsidR="00C55BDA" w:rsidRPr="00C55BDA" w14:paraId="15C218D0" w14:textId="77777777" w:rsidTr="00C55BDA">
              <w:tc>
                <w:tcPr>
                  <w:tcW w:w="10051" w:type="dxa"/>
                </w:tcPr>
                <w:p w14:paraId="376AC2DB"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Be able to define the words listed in the vocabulary below.</w:t>
                  </w:r>
                </w:p>
              </w:tc>
            </w:tr>
            <w:tr w:rsidR="00C55BDA" w:rsidRPr="00C55BDA" w14:paraId="47C4BA54" w14:textId="77777777" w:rsidTr="00C55BDA">
              <w:tc>
                <w:tcPr>
                  <w:tcW w:w="10051" w:type="dxa"/>
                </w:tcPr>
                <w:p w14:paraId="523EA174"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 xml:space="preserve">Know the three simple steps to doing </w:t>
                  </w:r>
                  <w:r w:rsidRPr="00C55BDA">
                    <w:rPr>
                      <w:rFonts w:ascii="Arial" w:eastAsia="Arial" w:hAnsi="Arial" w:cs="Arial"/>
                      <w:i/>
                      <w:color w:val="000000"/>
                    </w:rPr>
                    <w:t>Statistics</w:t>
                  </w:r>
                  <w:r w:rsidRPr="00C55BDA">
                    <w:rPr>
                      <w:rFonts w:ascii="Arial" w:eastAsia="Arial" w:hAnsi="Arial" w:cs="Arial"/>
                      <w:color w:val="000000"/>
                    </w:rPr>
                    <w:t xml:space="preserve"> correctly.</w:t>
                  </w:r>
                </w:p>
              </w:tc>
            </w:tr>
            <w:tr w:rsidR="00C55BDA" w:rsidRPr="00C55BDA" w14:paraId="17138AFC" w14:textId="77777777" w:rsidTr="00C55BDA">
              <w:tc>
                <w:tcPr>
                  <w:tcW w:w="10051" w:type="dxa"/>
                </w:tcPr>
                <w:p w14:paraId="612D0487"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Make sure that your data is in context.</w:t>
                  </w:r>
                </w:p>
              </w:tc>
            </w:tr>
            <w:tr w:rsidR="00C55BDA" w:rsidRPr="00C55BDA" w14:paraId="7A8B7541" w14:textId="77777777" w:rsidTr="00C55BDA">
              <w:tc>
                <w:tcPr>
                  <w:tcW w:w="10051" w:type="dxa"/>
                </w:tcPr>
                <w:p w14:paraId="63C79427"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Describe the data in terms of the Five W’s.</w:t>
                  </w:r>
                </w:p>
              </w:tc>
            </w:tr>
            <w:tr w:rsidR="00C55BDA" w:rsidRPr="00C55BDA" w14:paraId="4A318B8A" w14:textId="77777777" w:rsidTr="00C55BDA">
              <w:tc>
                <w:tcPr>
                  <w:tcW w:w="10051" w:type="dxa"/>
                </w:tcPr>
                <w:p w14:paraId="531E3DB1"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Treat data in two basic ways: as categorical or quantitative.</w:t>
                  </w:r>
                </w:p>
              </w:tc>
            </w:tr>
            <w:tr w:rsidR="00C55BDA" w:rsidRPr="00C55BDA" w14:paraId="77A20AA3" w14:textId="77777777" w:rsidTr="00C55BDA">
              <w:tc>
                <w:tcPr>
                  <w:tcW w:w="10051" w:type="dxa"/>
                </w:tcPr>
                <w:p w14:paraId="69C2F79C"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Abide by the Area Principle.</w:t>
                  </w:r>
                </w:p>
              </w:tc>
            </w:tr>
            <w:tr w:rsidR="00C55BDA" w:rsidRPr="00C55BDA" w14:paraId="0B8DACE6" w14:textId="77777777" w:rsidTr="00C55BDA">
              <w:tc>
                <w:tcPr>
                  <w:tcW w:w="10051" w:type="dxa"/>
                </w:tcPr>
                <w:p w14:paraId="1E7F0FCB"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Make/interpret a frequency table.</w:t>
                  </w:r>
                </w:p>
              </w:tc>
            </w:tr>
            <w:tr w:rsidR="00C55BDA" w:rsidRPr="00C55BDA" w14:paraId="7C62B1B3" w14:textId="77777777" w:rsidTr="00C55BDA">
              <w:tc>
                <w:tcPr>
                  <w:tcW w:w="10051" w:type="dxa"/>
                </w:tcPr>
                <w:p w14:paraId="552EB857"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Mak/interpret a relative frequency table.</w:t>
                  </w:r>
                </w:p>
              </w:tc>
            </w:tr>
            <w:tr w:rsidR="00C55BDA" w:rsidRPr="00C55BDA" w14:paraId="78091D98" w14:textId="77777777" w:rsidTr="00C55BDA">
              <w:tc>
                <w:tcPr>
                  <w:tcW w:w="10051" w:type="dxa"/>
                </w:tcPr>
                <w:p w14:paraId="714826E5"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Make/interpret a bar chart.</w:t>
                  </w:r>
                </w:p>
              </w:tc>
            </w:tr>
            <w:tr w:rsidR="00C55BDA" w:rsidRPr="00C55BDA" w14:paraId="5FEFB6BE" w14:textId="77777777" w:rsidTr="00C55BDA">
              <w:tc>
                <w:tcPr>
                  <w:tcW w:w="10051" w:type="dxa"/>
                </w:tcPr>
                <w:p w14:paraId="10C13A8C"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Make/interpret a pie chart.</w:t>
                  </w:r>
                </w:p>
              </w:tc>
            </w:tr>
            <w:tr w:rsidR="00C55BDA" w:rsidRPr="00C55BDA" w14:paraId="35071C65" w14:textId="77777777" w:rsidTr="00C55BDA">
              <w:tc>
                <w:tcPr>
                  <w:tcW w:w="10051" w:type="dxa"/>
                </w:tcPr>
                <w:p w14:paraId="0A428579"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Make/interpret a contingency table.</w:t>
                  </w:r>
                </w:p>
              </w:tc>
            </w:tr>
            <w:tr w:rsidR="00C55BDA" w:rsidRPr="00C55BDA" w14:paraId="5EC73FAD" w14:textId="77777777" w:rsidTr="00C55BDA">
              <w:tc>
                <w:tcPr>
                  <w:tcW w:w="10051" w:type="dxa"/>
                </w:tcPr>
                <w:p w14:paraId="6CD91353"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Determine the marginal distribution of a contingency table.</w:t>
                  </w:r>
                </w:p>
              </w:tc>
            </w:tr>
            <w:tr w:rsidR="00C55BDA" w:rsidRPr="00C55BDA" w14:paraId="40D37CBF" w14:textId="77777777" w:rsidTr="00C55BDA">
              <w:tc>
                <w:tcPr>
                  <w:tcW w:w="10051" w:type="dxa"/>
                </w:tcPr>
                <w:p w14:paraId="1CE2B8AD"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Determine the conditional distributions of a contingency table.</w:t>
                  </w:r>
                </w:p>
              </w:tc>
            </w:tr>
            <w:tr w:rsidR="00C55BDA" w:rsidRPr="00C55BDA" w14:paraId="2ADAB498" w14:textId="77777777" w:rsidTr="00C55BDA">
              <w:tc>
                <w:tcPr>
                  <w:tcW w:w="10051" w:type="dxa"/>
                </w:tcPr>
                <w:p w14:paraId="0C657233"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Make a determine as to whether 2 variables are independent of each other.</w:t>
                  </w:r>
                </w:p>
              </w:tc>
            </w:tr>
            <w:tr w:rsidR="00C55BDA" w:rsidRPr="00C55BDA" w14:paraId="2554923B" w14:textId="77777777" w:rsidTr="00C55BDA">
              <w:tc>
                <w:tcPr>
                  <w:tcW w:w="10051" w:type="dxa"/>
                </w:tcPr>
                <w:p w14:paraId="234EE930"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 xml:space="preserve">Understand the distinction between </w:t>
                  </w:r>
                  <w:r w:rsidRPr="00C55BDA">
                    <w:rPr>
                      <w:rFonts w:ascii="Arial" w:eastAsia="Arial" w:hAnsi="Arial" w:cs="Arial"/>
                      <w:i/>
                      <w:iCs/>
                      <w:color w:val="000000"/>
                    </w:rPr>
                    <w:t xml:space="preserve">association </w:t>
                  </w:r>
                  <w:r w:rsidRPr="00C55BDA">
                    <w:rPr>
                      <w:rFonts w:ascii="Arial" w:eastAsia="Arial" w:hAnsi="Arial" w:cs="Arial"/>
                      <w:color w:val="000000"/>
                    </w:rPr>
                    <w:t xml:space="preserve">and </w:t>
                  </w:r>
                  <w:r w:rsidRPr="00C55BDA">
                    <w:rPr>
                      <w:rFonts w:ascii="Arial" w:eastAsia="Arial" w:hAnsi="Arial" w:cs="Arial"/>
                      <w:i/>
                      <w:iCs/>
                      <w:color w:val="000000"/>
                    </w:rPr>
                    <w:t>dependence</w:t>
                  </w:r>
                  <w:r w:rsidRPr="00C55BDA">
                    <w:rPr>
                      <w:rFonts w:ascii="Arial" w:eastAsia="Arial" w:hAnsi="Arial" w:cs="Arial"/>
                      <w:color w:val="000000"/>
                    </w:rPr>
                    <w:t>.</w:t>
                  </w:r>
                </w:p>
              </w:tc>
            </w:tr>
            <w:tr w:rsidR="00C55BDA" w:rsidRPr="00C55BDA" w14:paraId="57248177" w14:textId="77777777" w:rsidTr="00C55BDA">
              <w:tc>
                <w:tcPr>
                  <w:tcW w:w="10051" w:type="dxa"/>
                </w:tcPr>
                <w:p w14:paraId="387AB953"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Conduct a simulation.</w:t>
                  </w:r>
                </w:p>
              </w:tc>
            </w:tr>
            <w:tr w:rsidR="00C55BDA" w:rsidRPr="00C55BDA" w14:paraId="1FD36EB3" w14:textId="77777777" w:rsidTr="00C55BDA">
              <w:tc>
                <w:tcPr>
                  <w:tcW w:w="10051" w:type="dxa"/>
                </w:tcPr>
                <w:p w14:paraId="2E8783AE" w14:textId="77777777" w:rsidR="00C55BDA" w:rsidRPr="00C55BDA" w:rsidRDefault="00C55BDA" w:rsidP="00496E5C">
                  <w:pPr>
                    <w:pBdr>
                      <w:top w:val="nil"/>
                      <w:left w:val="nil"/>
                      <w:bottom w:val="nil"/>
                      <w:right w:val="nil"/>
                      <w:between w:val="nil"/>
                    </w:pBdr>
                    <w:rPr>
                      <w:rFonts w:ascii="Arial" w:eastAsia="Arial" w:hAnsi="Arial" w:cs="Arial"/>
                      <w:color w:val="000000"/>
                    </w:rPr>
                  </w:pPr>
                  <w:r w:rsidRPr="00C55BDA">
                    <w:rPr>
                      <w:rFonts w:ascii="Arial" w:eastAsia="Arial" w:hAnsi="Arial" w:cs="Arial"/>
                      <w:color w:val="000000"/>
                    </w:rPr>
                    <w:t>Use your TI-84 to enter data into a list.</w:t>
                  </w:r>
                </w:p>
              </w:tc>
            </w:tr>
          </w:tbl>
          <w:p w14:paraId="3C579505" w14:textId="77777777" w:rsidR="00F603D0" w:rsidRPr="000538C7" w:rsidRDefault="00F603D0" w:rsidP="00F603D0">
            <w:pPr>
              <w:keepLines/>
              <w:pBdr>
                <w:top w:val="nil"/>
                <w:left w:val="nil"/>
                <w:bottom w:val="nil"/>
                <w:right w:val="nil"/>
                <w:between w:val="nil"/>
              </w:pBdr>
              <w:ind w:left="1170" w:hanging="1170"/>
              <w:rPr>
                <w:rFonts w:ascii="Arial" w:eastAsia="Arial" w:hAnsi="Arial" w:cs="Arial"/>
                <w:color w:val="000000"/>
              </w:rPr>
            </w:pPr>
            <w:r w:rsidRPr="000538C7">
              <w:rPr>
                <w:rFonts w:ascii="Arial" w:eastAsia="Arial" w:hAnsi="Arial" w:cs="Arial"/>
                <w:b/>
                <w:i/>
                <w:color w:val="000000"/>
              </w:rPr>
              <w:t>Vocabulary</w:t>
            </w:r>
            <w:r w:rsidRPr="000538C7">
              <w:rPr>
                <w:rFonts w:ascii="Arial" w:eastAsia="Arial" w:hAnsi="Arial" w:cs="Arial"/>
                <w:b/>
                <w:color w:val="000000"/>
              </w:rPr>
              <w:t xml:space="preserve">:  </w:t>
            </w:r>
            <w:r w:rsidRPr="000538C7">
              <w:rPr>
                <w:rFonts w:ascii="Arial" w:eastAsia="Arial" w:hAnsi="Arial" w:cs="Arial"/>
                <w:color w:val="000000"/>
              </w:rPr>
              <w:t>statistics, datum, data, descriptive statistics, inferential statistics, Five W’s, context, individual (case), sample, population, variable, categorical variable, quantitative variable, frequency table, relative frequency table, distribution, area principle, bar chart, pie chart, categorical data condition, contingency table, marginal distribution, conditional distribution, independence, association, simulation</w:t>
            </w:r>
          </w:p>
          <w:p w14:paraId="06FCA647" w14:textId="77777777" w:rsidR="00F603D0" w:rsidRPr="000538C7" w:rsidRDefault="00F603D0" w:rsidP="00F603D0">
            <w:pPr>
              <w:keepLines/>
              <w:pBdr>
                <w:top w:val="nil"/>
                <w:left w:val="nil"/>
                <w:bottom w:val="nil"/>
                <w:right w:val="nil"/>
                <w:between w:val="nil"/>
              </w:pBdr>
              <w:ind w:left="1170" w:hanging="1170"/>
              <w:rPr>
                <w:rFonts w:ascii="Arial" w:eastAsia="Arial" w:hAnsi="Arial" w:cs="Arial"/>
                <w:color w:val="000000"/>
              </w:rPr>
            </w:pPr>
          </w:p>
          <w:p w14:paraId="00000026" w14:textId="54DBCCB7" w:rsidR="00F603D0" w:rsidRPr="000538C7" w:rsidRDefault="00F603D0" w:rsidP="008A1757">
            <w:pPr>
              <w:keepLines/>
              <w:pBdr>
                <w:top w:val="nil"/>
                <w:left w:val="nil"/>
                <w:bottom w:val="nil"/>
                <w:right w:val="nil"/>
                <w:between w:val="nil"/>
              </w:pBdr>
              <w:rPr>
                <w:rFonts w:ascii="Arial" w:eastAsia="Arial" w:hAnsi="Arial" w:cs="Arial"/>
                <w:color w:val="000000"/>
              </w:rPr>
            </w:pPr>
            <w:r w:rsidRPr="000538C7">
              <w:rPr>
                <w:rFonts w:ascii="Arial" w:eastAsia="Arial" w:hAnsi="Arial" w:cs="Arial"/>
                <w:b/>
                <w:color w:val="000000"/>
              </w:rPr>
              <w:t xml:space="preserve">Technology:  </w:t>
            </w:r>
            <w:r w:rsidRPr="000538C7">
              <w:rPr>
                <w:rFonts w:ascii="Arial" w:eastAsia="Arial" w:hAnsi="Arial" w:cs="Arial"/>
                <w:color w:val="000000"/>
              </w:rPr>
              <w:t>Graphing Calculator (TI-84), Chromebook</w:t>
            </w:r>
          </w:p>
        </w:tc>
      </w:tr>
      <w:tr w:rsidR="00796A8F" w:rsidRPr="004077A0" w14:paraId="739EA658" w14:textId="77777777">
        <w:tc>
          <w:tcPr>
            <w:tcW w:w="10277" w:type="dxa"/>
            <w:shd w:val="clear" w:color="auto" w:fill="auto"/>
            <w:tcMar>
              <w:top w:w="0" w:type="dxa"/>
              <w:left w:w="108" w:type="dxa"/>
              <w:bottom w:w="0" w:type="dxa"/>
              <w:right w:w="108" w:type="dxa"/>
            </w:tcMar>
          </w:tcPr>
          <w:p w14:paraId="7340B3A2" w14:textId="0AF3871E" w:rsidR="00F377F1" w:rsidRPr="004077A0" w:rsidRDefault="00F377F1" w:rsidP="00F377F1">
            <w:pPr>
              <w:keepLines/>
              <w:pBdr>
                <w:top w:val="nil"/>
                <w:left w:val="nil"/>
                <w:bottom w:val="nil"/>
                <w:right w:val="nil"/>
                <w:between w:val="nil"/>
              </w:pBdr>
              <w:rPr>
                <w:rFonts w:ascii="Arial" w:eastAsia="Arial" w:hAnsi="Arial" w:cs="Arial"/>
                <w:b/>
                <w:bCs/>
                <w:color w:val="000000"/>
              </w:rPr>
            </w:pPr>
            <w:r w:rsidRPr="00D02458">
              <w:rPr>
                <w:rFonts w:ascii="Arial" w:eastAsia="Arial" w:hAnsi="Arial" w:cs="Arial"/>
                <w:b/>
                <w:bCs/>
                <w:color w:val="000000"/>
                <w:highlight w:val="lightGray"/>
              </w:rPr>
              <w:t xml:space="preserve">Be sure to bring your TI-84 calculator to </w:t>
            </w:r>
            <w:r w:rsidR="00D2152F" w:rsidRPr="00D02458">
              <w:rPr>
                <w:rFonts w:ascii="Arial" w:eastAsia="Arial" w:hAnsi="Arial" w:cs="Arial"/>
                <w:b/>
                <w:bCs/>
                <w:color w:val="000000"/>
                <w:highlight w:val="lightGray"/>
              </w:rPr>
              <w:t>all</w:t>
            </w:r>
            <w:r w:rsidRPr="00D02458">
              <w:rPr>
                <w:rFonts w:ascii="Arial" w:eastAsia="Arial" w:hAnsi="Arial" w:cs="Arial"/>
                <w:b/>
                <w:bCs/>
                <w:color w:val="000000"/>
                <w:highlight w:val="lightGray"/>
              </w:rPr>
              <w:t xml:space="preserve"> your class sessions.</w:t>
            </w:r>
          </w:p>
          <w:p w14:paraId="00005B23" w14:textId="77777777" w:rsidR="00A471FE" w:rsidRPr="004077A0" w:rsidRDefault="00A471FE" w:rsidP="00DF3766">
            <w:pPr>
              <w:pBdr>
                <w:top w:val="nil"/>
                <w:left w:val="nil"/>
                <w:bottom w:val="nil"/>
                <w:right w:val="nil"/>
                <w:between w:val="nil"/>
              </w:pBdr>
              <w:rPr>
                <w:rFonts w:ascii="Arial" w:hAnsi="Arial" w:cs="Arial"/>
                <w:b/>
                <w:bCs/>
              </w:rPr>
            </w:pPr>
          </w:p>
          <w:p w14:paraId="161BC468" w14:textId="2AB4E8A3" w:rsidR="004077A0" w:rsidRPr="004077A0" w:rsidRDefault="004077A0" w:rsidP="004077A0">
            <w:pPr>
              <w:keepLines/>
              <w:pBdr>
                <w:top w:val="nil"/>
                <w:left w:val="nil"/>
                <w:bottom w:val="nil"/>
                <w:right w:val="nil"/>
                <w:between w:val="nil"/>
              </w:pBdr>
              <w:jc w:val="both"/>
              <w:rPr>
                <w:rFonts w:ascii="Arial" w:eastAsia="Arial" w:hAnsi="Arial" w:cs="Arial"/>
                <w:b/>
                <w:bCs/>
                <w:color w:val="000000"/>
              </w:rPr>
            </w:pPr>
            <w:r w:rsidRPr="004077A0">
              <w:rPr>
                <w:rFonts w:ascii="Arial" w:eastAsia="Arial" w:hAnsi="Arial" w:cs="Arial"/>
                <w:b/>
                <w:bCs/>
                <w:i/>
                <w:color w:val="000000"/>
                <w:highlight w:val="lightGray"/>
                <w:u w:val="single"/>
              </w:rPr>
              <w:t>TUES</w:t>
            </w:r>
            <w:r w:rsidRPr="004077A0">
              <w:rPr>
                <w:rFonts w:ascii="Arial" w:eastAsia="Arial" w:hAnsi="Arial" w:cs="Arial"/>
                <w:b/>
                <w:bCs/>
                <w:i/>
                <w:color w:val="000000"/>
                <w:highlight w:val="lightGray"/>
                <w:u w:val="single"/>
              </w:rPr>
              <w:t>DAY (</w:t>
            </w:r>
            <w:r w:rsidRPr="004077A0">
              <w:rPr>
                <w:rFonts w:ascii="Arial" w:eastAsia="Arial" w:hAnsi="Arial" w:cs="Arial"/>
                <w:b/>
                <w:bCs/>
                <w:i/>
                <w:color w:val="000000"/>
                <w:highlight w:val="lightGray"/>
                <w:u w:val="single"/>
              </w:rPr>
              <w:t>9.3.24</w:t>
            </w:r>
            <w:r w:rsidRPr="004077A0">
              <w:rPr>
                <w:rFonts w:ascii="Arial" w:eastAsia="Arial" w:hAnsi="Arial" w:cs="Arial"/>
                <w:b/>
                <w:bCs/>
                <w:color w:val="000000"/>
                <w:highlight w:val="lightGray"/>
              </w:rPr>
              <w:t>)</w:t>
            </w:r>
            <w:r w:rsidRPr="004077A0">
              <w:rPr>
                <w:rFonts w:ascii="Arial" w:eastAsia="Arial" w:hAnsi="Arial" w:cs="Arial"/>
                <w:b/>
                <w:bCs/>
                <w:color w:val="000000"/>
              </w:rPr>
              <w:t xml:space="preserve"> </w:t>
            </w:r>
          </w:p>
          <w:p w14:paraId="7B4A4CA8" w14:textId="42AF74B2" w:rsidR="004077A0" w:rsidRPr="004077A0" w:rsidRDefault="002B2E71" w:rsidP="002B2E71">
            <w:pPr>
              <w:pBdr>
                <w:top w:val="nil"/>
                <w:left w:val="nil"/>
                <w:bottom w:val="nil"/>
                <w:right w:val="nil"/>
                <w:between w:val="nil"/>
              </w:pBdr>
              <w:rPr>
                <w:rFonts w:ascii="Arial" w:hAnsi="Arial" w:cs="Arial"/>
              </w:rPr>
            </w:pPr>
            <w:r w:rsidRPr="004077A0">
              <w:rPr>
                <w:rFonts w:ascii="Arial" w:hAnsi="Arial" w:cs="Arial"/>
                <w:b/>
                <w:bCs/>
              </w:rPr>
              <w:t xml:space="preserve">Classwork:  </w:t>
            </w:r>
            <w:r w:rsidR="004077A0" w:rsidRPr="004077A0">
              <w:rPr>
                <w:rFonts w:ascii="Arial" w:hAnsi="Arial" w:cs="Arial"/>
                <w:b/>
                <w:bCs/>
              </w:rPr>
              <w:t xml:space="preserve">Discuss the previously assigned work: </w:t>
            </w:r>
            <w:r w:rsidR="004077A0" w:rsidRPr="004077A0">
              <w:rPr>
                <w:rFonts w:ascii="Arial" w:hAnsi="Arial" w:cs="Arial"/>
              </w:rPr>
              <w:t>Contingency Table and Vocabulary Review.</w:t>
            </w:r>
          </w:p>
          <w:p w14:paraId="30255F6B" w14:textId="0192A5EF" w:rsidR="004077A0" w:rsidRPr="004077A0" w:rsidRDefault="004077A0" w:rsidP="002B2E71">
            <w:pPr>
              <w:pBdr>
                <w:top w:val="nil"/>
                <w:left w:val="nil"/>
                <w:bottom w:val="nil"/>
                <w:right w:val="nil"/>
                <w:between w:val="nil"/>
              </w:pBdr>
              <w:rPr>
                <w:rFonts w:ascii="Arial" w:hAnsi="Arial" w:cs="Arial"/>
                <w:b/>
                <w:bCs/>
              </w:rPr>
            </w:pPr>
            <w:r w:rsidRPr="004077A0">
              <w:rPr>
                <w:rFonts w:ascii="Arial" w:hAnsi="Arial" w:cs="Arial"/>
                <w:b/>
                <w:bCs/>
              </w:rPr>
              <w:t>Homework:</w:t>
            </w:r>
          </w:p>
          <w:p w14:paraId="4781BC76" w14:textId="1B980B2B" w:rsidR="004077A0" w:rsidRPr="00D02458" w:rsidRDefault="00EA1882" w:rsidP="00D02458">
            <w:pPr>
              <w:pStyle w:val="ListParagraph"/>
              <w:numPr>
                <w:ilvl w:val="0"/>
                <w:numId w:val="20"/>
              </w:numPr>
              <w:pBdr>
                <w:top w:val="nil"/>
                <w:left w:val="nil"/>
                <w:bottom w:val="nil"/>
                <w:right w:val="nil"/>
                <w:between w:val="nil"/>
              </w:pBdr>
              <w:rPr>
                <w:rFonts w:ascii="Arial" w:hAnsi="Arial" w:cs="Arial"/>
              </w:rPr>
            </w:pPr>
            <w:r w:rsidRPr="00D02458">
              <w:rPr>
                <w:rFonts w:ascii="Arial" w:hAnsi="Arial" w:cs="Arial"/>
                <w:b/>
                <w:bCs/>
              </w:rPr>
              <w:t>Chapter 2</w:t>
            </w:r>
            <w:r w:rsidR="00A45882" w:rsidRPr="00D02458">
              <w:rPr>
                <w:rFonts w:ascii="Arial" w:hAnsi="Arial" w:cs="Arial"/>
                <w:b/>
                <w:bCs/>
              </w:rPr>
              <w:t xml:space="preserve">: Review B </w:t>
            </w:r>
            <w:r w:rsidR="00A45882" w:rsidRPr="00D02458">
              <w:rPr>
                <w:rFonts w:ascii="Arial" w:hAnsi="Arial" w:cs="Arial"/>
              </w:rPr>
              <w:t>to be received in class.</w:t>
            </w:r>
          </w:p>
          <w:p w14:paraId="14F7C76C" w14:textId="77777777" w:rsidR="004077A0" w:rsidRPr="00D02458" w:rsidRDefault="004077A0" w:rsidP="00D02458">
            <w:pPr>
              <w:pStyle w:val="ListParagraph"/>
              <w:keepLines/>
              <w:numPr>
                <w:ilvl w:val="0"/>
                <w:numId w:val="20"/>
              </w:numPr>
              <w:pBdr>
                <w:top w:val="nil"/>
                <w:left w:val="nil"/>
                <w:bottom w:val="nil"/>
                <w:right w:val="nil"/>
                <w:between w:val="nil"/>
              </w:pBdr>
              <w:rPr>
                <w:rFonts w:ascii="Arial" w:eastAsia="Arial" w:hAnsi="Arial" w:cs="Arial"/>
                <w:i/>
                <w:iCs/>
                <w:color w:val="000000"/>
              </w:rPr>
            </w:pPr>
            <w:r w:rsidRPr="0071673B">
              <w:rPr>
                <w:rFonts w:ascii="Arial" w:eastAsia="Arial" w:hAnsi="Arial" w:cs="Arial"/>
                <w:b/>
                <w:bCs/>
                <w:color w:val="000000"/>
              </w:rPr>
              <w:t>Read and take notes</w:t>
            </w:r>
            <w:r w:rsidRPr="00D02458">
              <w:rPr>
                <w:rFonts w:ascii="Arial" w:eastAsia="Arial" w:hAnsi="Arial" w:cs="Arial"/>
                <w:color w:val="000000"/>
              </w:rPr>
              <w:t xml:space="preserve"> on pages 44 – 49 in Chapter 3, </w:t>
            </w:r>
            <w:r w:rsidRPr="00D02458">
              <w:rPr>
                <w:rFonts w:ascii="Arial" w:eastAsia="Arial" w:hAnsi="Arial" w:cs="Arial"/>
                <w:i/>
                <w:iCs/>
                <w:color w:val="000000"/>
              </w:rPr>
              <w:t>Exploring Quantitative Data.</w:t>
            </w:r>
          </w:p>
          <w:p w14:paraId="72AD19F6" w14:textId="77777777" w:rsidR="004077A0" w:rsidRDefault="004077A0" w:rsidP="004077A0">
            <w:pPr>
              <w:keepLines/>
              <w:pBdr>
                <w:top w:val="nil"/>
                <w:left w:val="nil"/>
                <w:bottom w:val="nil"/>
                <w:right w:val="nil"/>
                <w:between w:val="nil"/>
              </w:pBdr>
              <w:rPr>
                <w:rFonts w:ascii="Arial" w:eastAsia="Arial" w:hAnsi="Arial" w:cs="Arial"/>
                <w:i/>
                <w:iCs/>
                <w:color w:val="000000"/>
              </w:rPr>
            </w:pPr>
          </w:p>
          <w:tbl>
            <w:tblPr>
              <w:tblStyle w:val="TableGrid"/>
              <w:tblW w:w="0" w:type="auto"/>
              <w:tblLayout w:type="fixed"/>
              <w:tblLook w:val="04A0" w:firstRow="1" w:lastRow="0" w:firstColumn="1" w:lastColumn="0" w:noHBand="0" w:noVBand="1"/>
            </w:tblPr>
            <w:tblGrid>
              <w:gridCol w:w="10051"/>
            </w:tblGrid>
            <w:tr w:rsidR="004077A0" w:rsidRPr="004077A0" w14:paraId="3C197B0D" w14:textId="77777777" w:rsidTr="00F249A9">
              <w:tc>
                <w:tcPr>
                  <w:tcW w:w="10051" w:type="dxa"/>
                </w:tcPr>
                <w:p w14:paraId="4730F450" w14:textId="77777777" w:rsidR="004077A0" w:rsidRPr="004077A0" w:rsidRDefault="004077A0" w:rsidP="004077A0">
                  <w:pPr>
                    <w:keepLines/>
                    <w:pBdr>
                      <w:top w:val="nil"/>
                      <w:left w:val="nil"/>
                      <w:bottom w:val="nil"/>
                      <w:right w:val="nil"/>
                      <w:between w:val="nil"/>
                    </w:pBdr>
                    <w:rPr>
                      <w:rFonts w:ascii="Arial" w:eastAsia="Arial" w:hAnsi="Arial" w:cs="Arial"/>
                      <w:b/>
                      <w:bCs/>
                      <w:color w:val="000000"/>
                    </w:rPr>
                  </w:pPr>
                  <w:r w:rsidRPr="004077A0">
                    <w:rPr>
                      <w:rFonts w:ascii="Arial" w:eastAsia="Arial" w:hAnsi="Arial" w:cs="Arial"/>
                      <w:b/>
                      <w:bCs/>
                      <w:color w:val="000000"/>
                    </w:rPr>
                    <w:t xml:space="preserve">New Objectives:  </w:t>
                  </w:r>
                </w:p>
              </w:tc>
            </w:tr>
            <w:tr w:rsidR="004077A0" w:rsidRPr="004077A0" w14:paraId="67786B06" w14:textId="77777777" w:rsidTr="00F249A9">
              <w:tc>
                <w:tcPr>
                  <w:tcW w:w="10051" w:type="dxa"/>
                </w:tcPr>
                <w:p w14:paraId="38928155" w14:textId="77777777" w:rsidR="004077A0" w:rsidRPr="004077A0" w:rsidRDefault="004077A0" w:rsidP="004077A0">
                  <w:pPr>
                    <w:pStyle w:val="ListParagraph"/>
                    <w:numPr>
                      <w:ilvl w:val="0"/>
                      <w:numId w:val="19"/>
                    </w:numPr>
                    <w:rPr>
                      <w:rFonts w:ascii="Arial" w:eastAsia="Arial" w:hAnsi="Arial" w:cs="Arial"/>
                    </w:rPr>
                  </w:pPr>
                  <w:r w:rsidRPr="004077A0">
                    <w:rPr>
                      <w:rFonts w:ascii="Arial" w:eastAsia="Arial" w:hAnsi="Arial" w:cs="Arial"/>
                    </w:rPr>
                    <w:t xml:space="preserve">Use your TI-84 graphing calculator to make a histogram when given a set of univariate data. </w:t>
                  </w:r>
                </w:p>
              </w:tc>
            </w:tr>
            <w:tr w:rsidR="004077A0" w:rsidRPr="004077A0" w14:paraId="77364506" w14:textId="77777777" w:rsidTr="00F249A9">
              <w:tc>
                <w:tcPr>
                  <w:tcW w:w="10051" w:type="dxa"/>
                </w:tcPr>
                <w:p w14:paraId="11AEBA85" w14:textId="77777777" w:rsidR="004077A0" w:rsidRPr="004077A0" w:rsidRDefault="004077A0" w:rsidP="004077A0">
                  <w:pPr>
                    <w:pStyle w:val="ListParagraph"/>
                    <w:numPr>
                      <w:ilvl w:val="0"/>
                      <w:numId w:val="19"/>
                    </w:numPr>
                    <w:rPr>
                      <w:rFonts w:ascii="Arial" w:eastAsia="Arial" w:hAnsi="Arial" w:cs="Arial"/>
                    </w:rPr>
                  </w:pPr>
                  <w:r w:rsidRPr="004077A0">
                    <w:rPr>
                      <w:rFonts w:ascii="Arial" w:eastAsia="Arial" w:hAnsi="Arial" w:cs="Arial"/>
                    </w:rPr>
                    <w:t>Know how to properly label your histogram.</w:t>
                  </w:r>
                </w:p>
              </w:tc>
            </w:tr>
            <w:tr w:rsidR="004077A0" w:rsidRPr="004077A0" w14:paraId="2258391D" w14:textId="77777777" w:rsidTr="00F249A9">
              <w:tc>
                <w:tcPr>
                  <w:tcW w:w="10051" w:type="dxa"/>
                </w:tcPr>
                <w:p w14:paraId="7802E6AB" w14:textId="77777777" w:rsidR="004077A0" w:rsidRPr="004077A0" w:rsidRDefault="004077A0" w:rsidP="004077A0">
                  <w:pPr>
                    <w:pStyle w:val="ListParagraph"/>
                    <w:numPr>
                      <w:ilvl w:val="0"/>
                      <w:numId w:val="19"/>
                    </w:numPr>
                    <w:rPr>
                      <w:rFonts w:ascii="Arial" w:eastAsia="Arial" w:hAnsi="Arial" w:cs="Arial"/>
                    </w:rPr>
                  </w:pPr>
                  <w:r w:rsidRPr="004077A0">
                    <w:rPr>
                      <w:rFonts w:ascii="Arial" w:eastAsia="Arial" w:hAnsi="Arial" w:cs="Arial"/>
                    </w:rPr>
                    <w:lastRenderedPageBreak/>
                    <w:t>Categorize your histogram as being symmetric, nearly symmetric, left-skewed, or right skewed, or uniform.</w:t>
                  </w:r>
                </w:p>
              </w:tc>
            </w:tr>
            <w:tr w:rsidR="004077A0" w:rsidRPr="004077A0" w14:paraId="1DCFA32C" w14:textId="77777777" w:rsidTr="00F249A9">
              <w:tc>
                <w:tcPr>
                  <w:tcW w:w="10051" w:type="dxa"/>
                </w:tcPr>
                <w:p w14:paraId="2D93E547" w14:textId="77777777" w:rsidR="004077A0" w:rsidRPr="004077A0" w:rsidRDefault="004077A0" w:rsidP="004077A0">
                  <w:pPr>
                    <w:pStyle w:val="ListParagraph"/>
                    <w:numPr>
                      <w:ilvl w:val="0"/>
                      <w:numId w:val="19"/>
                    </w:numPr>
                    <w:rPr>
                      <w:rFonts w:ascii="Arial" w:eastAsia="Arial" w:hAnsi="Arial" w:cs="Arial"/>
                    </w:rPr>
                  </w:pPr>
                  <w:r w:rsidRPr="004077A0">
                    <w:rPr>
                      <w:rFonts w:ascii="Arial" w:eastAsia="Arial" w:hAnsi="Arial" w:cs="Arial"/>
                    </w:rPr>
                    <w:t>Interpret your histogram.</w:t>
                  </w:r>
                </w:p>
              </w:tc>
            </w:tr>
            <w:tr w:rsidR="004077A0" w:rsidRPr="004077A0" w14:paraId="1E9AFACD" w14:textId="77777777" w:rsidTr="00F249A9">
              <w:tc>
                <w:tcPr>
                  <w:tcW w:w="10051" w:type="dxa"/>
                </w:tcPr>
                <w:p w14:paraId="41B3824F" w14:textId="77777777" w:rsidR="004077A0" w:rsidRPr="004077A0" w:rsidRDefault="004077A0" w:rsidP="004077A0">
                  <w:pPr>
                    <w:pStyle w:val="ListParagraph"/>
                    <w:numPr>
                      <w:ilvl w:val="0"/>
                      <w:numId w:val="19"/>
                    </w:numPr>
                    <w:rPr>
                      <w:rFonts w:ascii="Arial" w:eastAsia="Arial" w:hAnsi="Arial" w:cs="Arial"/>
                    </w:rPr>
                  </w:pPr>
                  <w:r w:rsidRPr="004077A0">
                    <w:rPr>
                      <w:rFonts w:ascii="Arial" w:eastAsia="Arial" w:hAnsi="Arial" w:cs="Arial"/>
                    </w:rPr>
                    <w:t>Create/interpret a stem-and-leaf display.</w:t>
                  </w:r>
                </w:p>
              </w:tc>
            </w:tr>
            <w:tr w:rsidR="004077A0" w:rsidRPr="004077A0" w14:paraId="6544577F" w14:textId="77777777" w:rsidTr="00F249A9">
              <w:tc>
                <w:tcPr>
                  <w:tcW w:w="10051" w:type="dxa"/>
                </w:tcPr>
                <w:p w14:paraId="3A9445BE" w14:textId="77777777" w:rsidR="004077A0" w:rsidRPr="004077A0" w:rsidRDefault="004077A0" w:rsidP="004077A0">
                  <w:pPr>
                    <w:pStyle w:val="ListParagraph"/>
                    <w:numPr>
                      <w:ilvl w:val="0"/>
                      <w:numId w:val="19"/>
                    </w:numPr>
                    <w:rPr>
                      <w:rFonts w:ascii="Arial" w:eastAsia="Arial" w:hAnsi="Arial" w:cs="Arial"/>
                    </w:rPr>
                  </w:pPr>
                  <w:r w:rsidRPr="004077A0">
                    <w:rPr>
                      <w:rFonts w:ascii="Arial" w:eastAsia="Arial" w:hAnsi="Arial" w:cs="Arial"/>
                    </w:rPr>
                    <w:t>Find the mean, median, and mode of univariate data.</w:t>
                  </w:r>
                </w:p>
              </w:tc>
            </w:tr>
          </w:tbl>
          <w:p w14:paraId="5B18EEA6" w14:textId="77777777" w:rsidR="004077A0" w:rsidRPr="004077A0" w:rsidRDefault="004077A0" w:rsidP="004077A0">
            <w:pPr>
              <w:keepLines/>
              <w:pBdr>
                <w:top w:val="nil"/>
                <w:left w:val="nil"/>
                <w:bottom w:val="nil"/>
                <w:right w:val="nil"/>
                <w:between w:val="nil"/>
              </w:pBdr>
              <w:rPr>
                <w:rFonts w:ascii="Arial" w:eastAsia="Arial" w:hAnsi="Arial" w:cs="Arial"/>
                <w:color w:val="000000"/>
              </w:rPr>
            </w:pPr>
          </w:p>
          <w:p w14:paraId="144D8E20" w14:textId="77777777" w:rsidR="004077A0" w:rsidRPr="004077A0" w:rsidRDefault="004077A0" w:rsidP="002B2E71">
            <w:pPr>
              <w:pBdr>
                <w:top w:val="nil"/>
                <w:left w:val="nil"/>
                <w:bottom w:val="nil"/>
                <w:right w:val="nil"/>
                <w:between w:val="nil"/>
              </w:pBdr>
              <w:rPr>
                <w:rFonts w:ascii="Arial" w:hAnsi="Arial" w:cs="Arial"/>
                <w:b/>
                <w:bCs/>
              </w:rPr>
            </w:pPr>
          </w:p>
          <w:p w14:paraId="18FBDF6C" w14:textId="16C8BF4D" w:rsidR="003B41B1" w:rsidRDefault="00E9677C" w:rsidP="003B41B1">
            <w:pPr>
              <w:keepLines/>
              <w:pBdr>
                <w:top w:val="nil"/>
                <w:left w:val="nil"/>
                <w:bottom w:val="nil"/>
                <w:right w:val="nil"/>
                <w:between w:val="nil"/>
              </w:pBdr>
              <w:jc w:val="both"/>
              <w:rPr>
                <w:rFonts w:ascii="Arial" w:eastAsia="Arial" w:hAnsi="Arial" w:cs="Arial"/>
                <w:b/>
                <w:bCs/>
                <w:color w:val="000000"/>
              </w:rPr>
            </w:pPr>
            <w:bookmarkStart w:id="0" w:name="_Hlk111220692"/>
            <w:r w:rsidRPr="004077A0">
              <w:rPr>
                <w:rFonts w:ascii="Arial" w:eastAsia="Arial" w:hAnsi="Arial" w:cs="Arial"/>
                <w:b/>
                <w:bCs/>
                <w:i/>
                <w:color w:val="000000"/>
                <w:highlight w:val="lightGray"/>
                <w:u w:val="single"/>
              </w:rPr>
              <w:t>THURS</w:t>
            </w:r>
            <w:r w:rsidR="003B41B1" w:rsidRPr="004077A0">
              <w:rPr>
                <w:rFonts w:ascii="Arial" w:eastAsia="Arial" w:hAnsi="Arial" w:cs="Arial"/>
                <w:b/>
                <w:bCs/>
                <w:i/>
                <w:color w:val="000000"/>
                <w:highlight w:val="lightGray"/>
                <w:u w:val="single"/>
              </w:rPr>
              <w:t>DAY (</w:t>
            </w:r>
            <w:r w:rsidR="004077A0" w:rsidRPr="004077A0">
              <w:rPr>
                <w:rFonts w:ascii="Arial" w:eastAsia="Arial" w:hAnsi="Arial" w:cs="Arial"/>
                <w:b/>
                <w:bCs/>
                <w:i/>
                <w:color w:val="000000"/>
                <w:highlight w:val="lightGray"/>
                <w:u w:val="single"/>
              </w:rPr>
              <w:t>9.5.24</w:t>
            </w:r>
            <w:r w:rsidR="003B41B1" w:rsidRPr="004077A0">
              <w:rPr>
                <w:rFonts w:ascii="Arial" w:eastAsia="Arial" w:hAnsi="Arial" w:cs="Arial"/>
                <w:b/>
                <w:bCs/>
                <w:color w:val="000000"/>
                <w:highlight w:val="lightGray"/>
              </w:rPr>
              <w:t>)</w:t>
            </w:r>
            <w:r w:rsidR="003B41B1" w:rsidRPr="004077A0">
              <w:rPr>
                <w:rFonts w:ascii="Arial" w:eastAsia="Arial" w:hAnsi="Arial" w:cs="Arial"/>
                <w:b/>
                <w:bCs/>
                <w:color w:val="000000"/>
              </w:rPr>
              <w:t xml:space="preserve"> </w:t>
            </w:r>
          </w:p>
          <w:p w14:paraId="3682AD4E" w14:textId="77777777" w:rsidR="00A547A5" w:rsidRDefault="00A547A5" w:rsidP="003B41B1">
            <w:pPr>
              <w:keepLines/>
              <w:pBdr>
                <w:top w:val="nil"/>
                <w:left w:val="nil"/>
                <w:bottom w:val="nil"/>
                <w:right w:val="nil"/>
                <w:between w:val="nil"/>
              </w:pBdr>
              <w:jc w:val="both"/>
              <w:rPr>
                <w:rFonts w:ascii="Arial" w:eastAsia="Arial" w:hAnsi="Arial" w:cs="Arial"/>
                <w:b/>
                <w:bCs/>
                <w:color w:val="000000"/>
              </w:rPr>
            </w:pPr>
          </w:p>
          <w:p w14:paraId="6DF8279B" w14:textId="74EE29FE" w:rsidR="00A547A5" w:rsidRDefault="00A547A5" w:rsidP="003B41B1">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color w:val="000000"/>
              </w:rPr>
              <w:t>Discuss Chapter 2: Review B.</w:t>
            </w:r>
          </w:p>
          <w:p w14:paraId="335CC966" w14:textId="77777777" w:rsidR="00815F92" w:rsidRPr="004077A0" w:rsidRDefault="00815F92" w:rsidP="003B41B1">
            <w:pPr>
              <w:keepLines/>
              <w:pBdr>
                <w:top w:val="nil"/>
                <w:left w:val="nil"/>
                <w:bottom w:val="nil"/>
                <w:right w:val="nil"/>
                <w:between w:val="nil"/>
              </w:pBdr>
              <w:jc w:val="both"/>
              <w:rPr>
                <w:rFonts w:ascii="Arial" w:eastAsia="Arial" w:hAnsi="Arial" w:cs="Arial"/>
                <w:b/>
                <w:bCs/>
                <w:color w:val="000000"/>
              </w:rPr>
            </w:pPr>
          </w:p>
          <w:bookmarkEnd w:id="0"/>
          <w:p w14:paraId="311D707A" w14:textId="38DD2594" w:rsidR="00A471FE" w:rsidRDefault="00806DCC" w:rsidP="003B41B1">
            <w:pPr>
              <w:keepLines/>
              <w:pBdr>
                <w:top w:val="nil"/>
                <w:left w:val="nil"/>
                <w:bottom w:val="nil"/>
                <w:right w:val="nil"/>
                <w:between w:val="nil"/>
              </w:pBdr>
              <w:rPr>
                <w:rFonts w:ascii="Arial" w:eastAsia="Arial" w:hAnsi="Arial" w:cs="Arial"/>
                <w:b/>
                <w:bCs/>
                <w:color w:val="000000"/>
              </w:rPr>
            </w:pPr>
            <w:r>
              <w:rPr>
                <w:rFonts w:ascii="Arial" w:eastAsia="Arial" w:hAnsi="Arial" w:cs="Arial"/>
                <w:b/>
                <w:bCs/>
                <w:color w:val="000000"/>
              </w:rPr>
              <w:t>Class Work:</w:t>
            </w:r>
          </w:p>
          <w:p w14:paraId="65D60BDD" w14:textId="77777777" w:rsidR="00806DCC" w:rsidRPr="004077A0" w:rsidRDefault="00806DCC" w:rsidP="00806DCC">
            <w:pPr>
              <w:spacing w:after="160" w:line="259" w:lineRule="auto"/>
              <w:contextualSpacing/>
              <w:rPr>
                <w:rFonts w:ascii="Arial" w:eastAsia="Calibri" w:hAnsi="Arial" w:cs="Arial"/>
              </w:rPr>
            </w:pPr>
            <w:r w:rsidRPr="004077A0">
              <w:rPr>
                <w:rFonts w:ascii="Arial" w:eastAsia="Calibri" w:hAnsi="Arial" w:cs="Arial"/>
              </w:rPr>
              <w:t>Use the data given in #24 on page 81 to do the following:</w:t>
            </w:r>
          </w:p>
          <w:p w14:paraId="5F92006A" w14:textId="77777777" w:rsidR="00806DCC" w:rsidRPr="004077A0" w:rsidRDefault="00806DCC" w:rsidP="00806DCC">
            <w:pPr>
              <w:numPr>
                <w:ilvl w:val="0"/>
                <w:numId w:val="16"/>
              </w:numPr>
              <w:spacing w:after="160" w:line="259" w:lineRule="auto"/>
              <w:contextualSpacing/>
              <w:rPr>
                <w:rFonts w:ascii="Arial" w:eastAsia="Calibri" w:hAnsi="Arial" w:cs="Arial"/>
              </w:rPr>
            </w:pPr>
            <w:r w:rsidRPr="004077A0">
              <w:rPr>
                <w:rFonts w:ascii="Arial" w:eastAsia="Calibri" w:hAnsi="Arial" w:cs="Arial"/>
              </w:rPr>
              <w:t>construct a stem-and-leaf display</w:t>
            </w:r>
          </w:p>
          <w:p w14:paraId="7F26C842" w14:textId="082D0D63" w:rsidR="00806DCC" w:rsidRPr="004077A0" w:rsidRDefault="00806DCC" w:rsidP="00806DCC">
            <w:pPr>
              <w:numPr>
                <w:ilvl w:val="0"/>
                <w:numId w:val="16"/>
              </w:numPr>
              <w:spacing w:after="160" w:line="259" w:lineRule="auto"/>
              <w:contextualSpacing/>
              <w:rPr>
                <w:rFonts w:ascii="Arial" w:eastAsia="Calibri" w:hAnsi="Arial" w:cs="Arial"/>
              </w:rPr>
            </w:pPr>
            <w:r w:rsidRPr="004077A0">
              <w:rPr>
                <w:rFonts w:ascii="Arial" w:eastAsia="Calibri" w:hAnsi="Arial" w:cs="Arial"/>
              </w:rPr>
              <w:t>create a histogram with 5 bins</w:t>
            </w:r>
            <w:r w:rsidR="0081786A">
              <w:rPr>
                <w:rFonts w:ascii="Arial" w:eastAsia="Calibri" w:hAnsi="Arial" w:cs="Arial"/>
              </w:rPr>
              <w:t>, using your TI-84 graphing calculator</w:t>
            </w:r>
          </w:p>
          <w:p w14:paraId="0DDD7F72" w14:textId="77777777" w:rsidR="00806DCC" w:rsidRDefault="00806DCC" w:rsidP="00806DCC">
            <w:pPr>
              <w:numPr>
                <w:ilvl w:val="0"/>
                <w:numId w:val="16"/>
              </w:numPr>
              <w:spacing w:after="160" w:line="259" w:lineRule="auto"/>
              <w:contextualSpacing/>
              <w:rPr>
                <w:rFonts w:ascii="Arial" w:eastAsia="Calibri" w:hAnsi="Arial" w:cs="Arial"/>
              </w:rPr>
            </w:pPr>
            <w:r w:rsidRPr="004077A0">
              <w:rPr>
                <w:rFonts w:ascii="Arial" w:eastAsia="Calibri" w:hAnsi="Arial" w:cs="Arial"/>
              </w:rPr>
              <w:t>find the mean, median, and mode</w:t>
            </w:r>
          </w:p>
          <w:p w14:paraId="5CDB7F09" w14:textId="77777777" w:rsidR="00437EAF" w:rsidRDefault="00437EAF" w:rsidP="00437EAF">
            <w:pPr>
              <w:spacing w:after="160" w:line="259" w:lineRule="auto"/>
              <w:contextualSpacing/>
              <w:rPr>
                <w:rFonts w:ascii="Arial" w:eastAsia="Calibri" w:hAnsi="Arial" w:cs="Arial"/>
              </w:rPr>
            </w:pPr>
          </w:p>
          <w:p w14:paraId="420D5486" w14:textId="77777777" w:rsidR="00437EAF" w:rsidRDefault="00437EAF" w:rsidP="00437EAF">
            <w:pPr>
              <w:spacing w:after="160" w:line="259" w:lineRule="auto"/>
              <w:contextualSpacing/>
              <w:rPr>
                <w:rFonts w:ascii="Arial" w:eastAsia="Calibri" w:hAnsi="Arial" w:cs="Arial"/>
              </w:rPr>
            </w:pPr>
          </w:p>
          <w:p w14:paraId="3878EEE7" w14:textId="77777777" w:rsidR="00437EAF" w:rsidRDefault="00437EAF" w:rsidP="00437EAF">
            <w:pPr>
              <w:spacing w:after="160" w:line="259" w:lineRule="auto"/>
              <w:contextualSpacing/>
              <w:rPr>
                <w:rFonts w:ascii="Arial" w:eastAsia="Calibri" w:hAnsi="Arial" w:cs="Arial"/>
              </w:rPr>
            </w:pPr>
          </w:p>
          <w:p w14:paraId="3822787E" w14:textId="77777777" w:rsidR="00437EAF" w:rsidRDefault="00437EAF" w:rsidP="00437EAF">
            <w:pPr>
              <w:spacing w:after="160" w:line="259" w:lineRule="auto"/>
              <w:contextualSpacing/>
              <w:rPr>
                <w:rFonts w:ascii="Arial" w:eastAsia="Calibri" w:hAnsi="Arial" w:cs="Arial"/>
              </w:rPr>
            </w:pPr>
          </w:p>
          <w:p w14:paraId="39C7B7B1" w14:textId="77777777" w:rsidR="00437EAF" w:rsidRDefault="00437EAF" w:rsidP="00437EAF">
            <w:pPr>
              <w:spacing w:after="160" w:line="259" w:lineRule="auto"/>
              <w:contextualSpacing/>
              <w:rPr>
                <w:rFonts w:ascii="Arial" w:eastAsia="Calibri" w:hAnsi="Arial" w:cs="Arial"/>
              </w:rPr>
            </w:pPr>
          </w:p>
          <w:p w14:paraId="25ACF23D" w14:textId="77777777" w:rsidR="00437EAF" w:rsidRDefault="00437EAF" w:rsidP="00437EAF">
            <w:pPr>
              <w:spacing w:after="160" w:line="259" w:lineRule="auto"/>
              <w:contextualSpacing/>
              <w:rPr>
                <w:rFonts w:ascii="Arial" w:eastAsia="Calibri" w:hAnsi="Arial" w:cs="Arial"/>
              </w:rPr>
            </w:pPr>
          </w:p>
          <w:p w14:paraId="2BC7E5D0" w14:textId="77777777" w:rsidR="00437EAF" w:rsidRDefault="00437EAF" w:rsidP="00437EAF">
            <w:pPr>
              <w:spacing w:after="160" w:line="259" w:lineRule="auto"/>
              <w:contextualSpacing/>
              <w:rPr>
                <w:rFonts w:ascii="Arial" w:eastAsia="Calibri" w:hAnsi="Arial" w:cs="Arial"/>
              </w:rPr>
            </w:pPr>
          </w:p>
          <w:p w14:paraId="503DF1B6" w14:textId="77777777" w:rsidR="00437EAF" w:rsidRDefault="00437EAF" w:rsidP="00437EAF">
            <w:pPr>
              <w:spacing w:after="160" w:line="259" w:lineRule="auto"/>
              <w:contextualSpacing/>
              <w:rPr>
                <w:rFonts w:ascii="Arial" w:eastAsia="Calibri" w:hAnsi="Arial" w:cs="Arial"/>
              </w:rPr>
            </w:pPr>
          </w:p>
          <w:p w14:paraId="7A8EA669" w14:textId="77777777" w:rsidR="00437EAF" w:rsidRDefault="00437EAF" w:rsidP="00437EAF">
            <w:pPr>
              <w:spacing w:after="160" w:line="259" w:lineRule="auto"/>
              <w:contextualSpacing/>
              <w:rPr>
                <w:rFonts w:ascii="Arial" w:eastAsia="Calibri" w:hAnsi="Arial" w:cs="Arial"/>
              </w:rPr>
            </w:pPr>
          </w:p>
          <w:p w14:paraId="1C2653E9" w14:textId="77777777" w:rsidR="00437EAF" w:rsidRDefault="00437EAF" w:rsidP="00437EAF">
            <w:pPr>
              <w:spacing w:after="160" w:line="259" w:lineRule="auto"/>
              <w:contextualSpacing/>
              <w:rPr>
                <w:rFonts w:ascii="Arial" w:eastAsia="Calibri" w:hAnsi="Arial" w:cs="Arial"/>
              </w:rPr>
            </w:pPr>
          </w:p>
          <w:p w14:paraId="611B91D1" w14:textId="77777777" w:rsidR="00437EAF" w:rsidRDefault="00437EAF" w:rsidP="00437EAF">
            <w:pPr>
              <w:spacing w:after="160" w:line="259" w:lineRule="auto"/>
              <w:contextualSpacing/>
              <w:rPr>
                <w:rFonts w:ascii="Arial" w:eastAsia="Calibri" w:hAnsi="Arial" w:cs="Arial"/>
              </w:rPr>
            </w:pPr>
          </w:p>
          <w:p w14:paraId="53D8DFE1" w14:textId="77777777" w:rsidR="00437EAF" w:rsidRDefault="00437EAF" w:rsidP="00437EAF">
            <w:pPr>
              <w:spacing w:after="160" w:line="259" w:lineRule="auto"/>
              <w:contextualSpacing/>
              <w:rPr>
                <w:rFonts w:ascii="Arial" w:eastAsia="Calibri" w:hAnsi="Arial" w:cs="Arial"/>
              </w:rPr>
            </w:pPr>
          </w:p>
          <w:p w14:paraId="3721C794" w14:textId="77777777" w:rsidR="00437EAF" w:rsidRDefault="00437EAF" w:rsidP="00437EAF">
            <w:pPr>
              <w:spacing w:after="160" w:line="259" w:lineRule="auto"/>
              <w:contextualSpacing/>
              <w:rPr>
                <w:rFonts w:ascii="Arial" w:eastAsia="Calibri" w:hAnsi="Arial" w:cs="Arial"/>
              </w:rPr>
            </w:pPr>
          </w:p>
          <w:p w14:paraId="590ABC00" w14:textId="77777777" w:rsidR="00437EAF" w:rsidRDefault="00437EAF" w:rsidP="00437EAF">
            <w:pPr>
              <w:spacing w:after="160" w:line="259" w:lineRule="auto"/>
              <w:contextualSpacing/>
              <w:rPr>
                <w:rFonts w:ascii="Arial" w:eastAsia="Calibri" w:hAnsi="Arial" w:cs="Arial"/>
              </w:rPr>
            </w:pPr>
          </w:p>
          <w:p w14:paraId="748ED503" w14:textId="77777777" w:rsidR="00437EAF" w:rsidRDefault="00437EAF" w:rsidP="00437EAF">
            <w:pPr>
              <w:spacing w:after="160" w:line="259" w:lineRule="auto"/>
              <w:contextualSpacing/>
              <w:rPr>
                <w:rFonts w:ascii="Arial" w:eastAsia="Calibri" w:hAnsi="Arial" w:cs="Arial"/>
              </w:rPr>
            </w:pPr>
          </w:p>
          <w:p w14:paraId="4E456C15" w14:textId="77777777" w:rsidR="00437EAF" w:rsidRDefault="00437EAF" w:rsidP="00437EAF">
            <w:pPr>
              <w:spacing w:after="160" w:line="259" w:lineRule="auto"/>
              <w:contextualSpacing/>
              <w:rPr>
                <w:rFonts w:ascii="Arial" w:eastAsia="Calibri" w:hAnsi="Arial" w:cs="Arial"/>
              </w:rPr>
            </w:pPr>
          </w:p>
          <w:p w14:paraId="19149B9F" w14:textId="77777777" w:rsidR="00437EAF" w:rsidRDefault="00437EAF" w:rsidP="00437EAF">
            <w:pPr>
              <w:spacing w:after="160" w:line="259" w:lineRule="auto"/>
              <w:contextualSpacing/>
              <w:rPr>
                <w:rFonts w:ascii="Arial" w:eastAsia="Calibri" w:hAnsi="Arial" w:cs="Arial"/>
              </w:rPr>
            </w:pPr>
          </w:p>
          <w:p w14:paraId="06DBDD8E" w14:textId="77777777" w:rsidR="00437EAF" w:rsidRDefault="00437EAF" w:rsidP="00437EAF">
            <w:pPr>
              <w:spacing w:after="160" w:line="259" w:lineRule="auto"/>
              <w:contextualSpacing/>
              <w:rPr>
                <w:rFonts w:ascii="Arial" w:eastAsia="Calibri" w:hAnsi="Arial" w:cs="Arial"/>
              </w:rPr>
            </w:pPr>
          </w:p>
          <w:p w14:paraId="31B2D1F0" w14:textId="77777777" w:rsidR="00666887" w:rsidRDefault="00666887" w:rsidP="00437EAF">
            <w:pPr>
              <w:spacing w:after="160" w:line="259" w:lineRule="auto"/>
              <w:contextualSpacing/>
              <w:rPr>
                <w:rFonts w:ascii="Arial" w:eastAsia="Calibri" w:hAnsi="Arial" w:cs="Arial"/>
              </w:rPr>
            </w:pPr>
          </w:p>
          <w:p w14:paraId="30BFC408" w14:textId="77777777" w:rsidR="00666887" w:rsidRDefault="00666887" w:rsidP="00437EAF">
            <w:pPr>
              <w:spacing w:after="160" w:line="259" w:lineRule="auto"/>
              <w:contextualSpacing/>
              <w:rPr>
                <w:rFonts w:ascii="Arial" w:eastAsia="Calibri" w:hAnsi="Arial" w:cs="Arial"/>
              </w:rPr>
            </w:pPr>
          </w:p>
          <w:p w14:paraId="1AA95D85" w14:textId="77777777" w:rsidR="00437EAF" w:rsidRDefault="00437EAF" w:rsidP="00437EAF">
            <w:pPr>
              <w:spacing w:after="160" w:line="259" w:lineRule="auto"/>
              <w:contextualSpacing/>
              <w:rPr>
                <w:rFonts w:ascii="Arial" w:eastAsia="Calibri" w:hAnsi="Arial" w:cs="Arial"/>
              </w:rPr>
            </w:pPr>
          </w:p>
          <w:p w14:paraId="590E0EAC" w14:textId="77777777" w:rsidR="00A03302" w:rsidRDefault="00A03302" w:rsidP="00A03302">
            <w:pPr>
              <w:spacing w:after="160" w:line="259" w:lineRule="auto"/>
              <w:ind w:left="1440"/>
              <w:contextualSpacing/>
              <w:rPr>
                <w:rFonts w:ascii="Arial" w:eastAsia="Calibri" w:hAnsi="Arial" w:cs="Arial"/>
              </w:rPr>
            </w:pPr>
          </w:p>
          <w:p w14:paraId="3A2696BB" w14:textId="514B9B9F" w:rsidR="0017087D" w:rsidRPr="0017087D" w:rsidRDefault="00A03302" w:rsidP="00A03302">
            <w:pPr>
              <w:spacing w:after="160" w:line="259" w:lineRule="auto"/>
              <w:contextualSpacing/>
              <w:rPr>
                <w:rFonts w:ascii="Arial" w:eastAsia="Calibri" w:hAnsi="Arial" w:cs="Arial"/>
              </w:rPr>
            </w:pPr>
            <w:r w:rsidRPr="00A03302">
              <w:rPr>
                <w:rFonts w:ascii="Arial" w:eastAsia="Calibri" w:hAnsi="Arial" w:cs="Arial"/>
                <w:b/>
                <w:bCs/>
              </w:rPr>
              <w:t>Homework:</w:t>
            </w:r>
            <w:r w:rsidR="006D6BED">
              <w:rPr>
                <w:rFonts w:ascii="Arial" w:eastAsia="Calibri" w:hAnsi="Arial" w:cs="Arial"/>
                <w:b/>
                <w:bCs/>
              </w:rPr>
              <w:t xml:space="preserve">  </w:t>
            </w:r>
            <w:r w:rsidR="0017087D">
              <w:rPr>
                <w:rFonts w:ascii="Arial" w:eastAsia="Calibri" w:hAnsi="Arial" w:cs="Arial"/>
                <w:b/>
                <w:bCs/>
              </w:rPr>
              <w:t xml:space="preserve">Study for a Test (Chapters 1 and 2) </w:t>
            </w:r>
            <w:r w:rsidR="0017087D" w:rsidRPr="0017087D">
              <w:rPr>
                <w:rFonts w:ascii="Arial" w:eastAsia="Calibri" w:hAnsi="Arial" w:cs="Arial"/>
              </w:rPr>
              <w:t>to be taken during your next class period</w:t>
            </w:r>
            <w:r w:rsidR="006D6BED">
              <w:rPr>
                <w:rFonts w:ascii="Arial" w:eastAsia="Calibri" w:hAnsi="Arial" w:cs="Arial"/>
              </w:rPr>
              <w:t xml:space="preserve">, </w:t>
            </w:r>
            <w:r w:rsidR="006D6BED" w:rsidRPr="00CA70A2">
              <w:rPr>
                <w:rFonts w:ascii="Arial" w:eastAsia="Calibri" w:hAnsi="Arial" w:cs="Arial"/>
                <w:b/>
                <w:bCs/>
              </w:rPr>
              <w:t>Tuesday, September 10.</w:t>
            </w:r>
          </w:p>
          <w:p w14:paraId="2D2E5740" w14:textId="77777777" w:rsidR="00806DCC" w:rsidRPr="004077A0" w:rsidRDefault="00806DCC" w:rsidP="003B41B1">
            <w:pPr>
              <w:keepLines/>
              <w:pBdr>
                <w:top w:val="nil"/>
                <w:left w:val="nil"/>
                <w:bottom w:val="nil"/>
                <w:right w:val="nil"/>
                <w:between w:val="nil"/>
              </w:pBdr>
              <w:rPr>
                <w:rFonts w:ascii="Arial" w:eastAsia="Arial" w:hAnsi="Arial" w:cs="Arial"/>
                <w:b/>
                <w:bCs/>
                <w:color w:val="000000"/>
              </w:rPr>
            </w:pPr>
          </w:p>
          <w:p w14:paraId="1913AD87" w14:textId="77777777" w:rsidR="00126A06" w:rsidRDefault="00126A06" w:rsidP="003B41B1">
            <w:pPr>
              <w:keepLines/>
              <w:pBdr>
                <w:top w:val="nil"/>
                <w:left w:val="nil"/>
                <w:bottom w:val="nil"/>
                <w:right w:val="nil"/>
                <w:between w:val="nil"/>
              </w:pBdr>
              <w:rPr>
                <w:rFonts w:ascii="Arial" w:eastAsia="Arial" w:hAnsi="Arial" w:cs="Arial"/>
                <w:color w:val="000000"/>
              </w:rPr>
            </w:pPr>
          </w:p>
          <w:p w14:paraId="00000055" w14:textId="4B3C80DA" w:rsidR="00796A8F" w:rsidRPr="004077A0" w:rsidRDefault="00C951E8" w:rsidP="00666887">
            <w:pPr>
              <w:keepLines/>
              <w:pBdr>
                <w:top w:val="nil"/>
                <w:left w:val="nil"/>
                <w:bottom w:val="nil"/>
                <w:right w:val="nil"/>
                <w:between w:val="nil"/>
              </w:pBdr>
              <w:jc w:val="both"/>
              <w:rPr>
                <w:rFonts w:ascii="Arial" w:eastAsia="Arial" w:hAnsi="Arial" w:cs="Arial"/>
                <w:color w:val="000000"/>
              </w:rPr>
            </w:pPr>
            <w:r w:rsidRPr="004077A0">
              <w:rPr>
                <w:rFonts w:ascii="Arial" w:eastAsia="Arial" w:hAnsi="Arial" w:cs="Arial"/>
                <w:b/>
                <w:bCs/>
                <w:i/>
                <w:color w:val="000000"/>
                <w:highlight w:val="lightGray"/>
                <w:u w:val="single"/>
              </w:rPr>
              <w:t>FRIDAY (9.</w:t>
            </w:r>
            <w:r>
              <w:rPr>
                <w:rFonts w:ascii="Arial" w:eastAsia="Arial" w:hAnsi="Arial" w:cs="Arial"/>
                <w:b/>
                <w:bCs/>
                <w:i/>
                <w:color w:val="000000"/>
                <w:highlight w:val="lightGray"/>
                <w:u w:val="single"/>
              </w:rPr>
              <w:t>6</w:t>
            </w:r>
            <w:r w:rsidRPr="004077A0">
              <w:rPr>
                <w:rFonts w:ascii="Arial" w:eastAsia="Arial" w:hAnsi="Arial" w:cs="Arial"/>
                <w:b/>
                <w:bCs/>
                <w:i/>
                <w:color w:val="000000"/>
                <w:highlight w:val="lightGray"/>
                <w:u w:val="single"/>
              </w:rPr>
              <w:t>.2</w:t>
            </w:r>
            <w:r w:rsidR="008A1757">
              <w:rPr>
                <w:rFonts w:ascii="Arial" w:eastAsia="Arial" w:hAnsi="Arial" w:cs="Arial"/>
                <w:b/>
                <w:bCs/>
                <w:i/>
                <w:highlight w:val="lightGray"/>
                <w:u w:val="single"/>
              </w:rPr>
              <w:t>4</w:t>
            </w:r>
            <w:r w:rsidRPr="004077A0">
              <w:rPr>
                <w:rFonts w:ascii="Arial" w:eastAsia="Arial" w:hAnsi="Arial" w:cs="Arial"/>
                <w:b/>
                <w:bCs/>
                <w:color w:val="000000"/>
                <w:highlight w:val="lightGray"/>
              </w:rPr>
              <w:t>)</w:t>
            </w:r>
            <w:r w:rsidRPr="004077A0">
              <w:rPr>
                <w:rFonts w:ascii="Arial" w:eastAsia="Arial" w:hAnsi="Arial" w:cs="Arial"/>
                <w:b/>
                <w:bCs/>
                <w:color w:val="000000"/>
              </w:rPr>
              <w:t xml:space="preserve"> </w:t>
            </w:r>
            <w:r w:rsidR="008A1757">
              <w:rPr>
                <w:rFonts w:ascii="Arial" w:eastAsia="Arial" w:hAnsi="Arial" w:cs="Arial"/>
                <w:b/>
                <w:bCs/>
                <w:color w:val="000000"/>
              </w:rPr>
              <w:t>A-DAY, NO CLASS</w:t>
            </w:r>
          </w:p>
        </w:tc>
      </w:tr>
    </w:tbl>
    <w:p w14:paraId="00000057" w14:textId="77777777" w:rsidR="00796A8F" w:rsidRPr="004077A0" w:rsidRDefault="00796A8F">
      <w:pPr>
        <w:keepLines/>
        <w:pBdr>
          <w:top w:val="nil"/>
          <w:left w:val="nil"/>
          <w:bottom w:val="nil"/>
          <w:right w:val="nil"/>
          <w:between w:val="nil"/>
        </w:pBdr>
        <w:ind w:left="720"/>
        <w:rPr>
          <w:rFonts w:ascii="Arial" w:eastAsia="Arial" w:hAnsi="Arial" w:cs="Arial"/>
          <w:color w:val="000000"/>
        </w:rPr>
      </w:pPr>
    </w:p>
    <w:sectPr w:rsidR="00796A8F" w:rsidRPr="004077A0">
      <w:headerReference w:type="default" r:id="rId7"/>
      <w:footerReference w:type="default" r:id="rId8"/>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07A53" w14:textId="77777777" w:rsidR="00385953" w:rsidRDefault="00385953">
      <w:r>
        <w:separator/>
      </w:r>
    </w:p>
  </w:endnote>
  <w:endnote w:type="continuationSeparator" w:id="0">
    <w:p w14:paraId="553D427A" w14:textId="77777777" w:rsidR="00385953" w:rsidRDefault="0038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0423BD14" w:rsidR="00796A8F" w:rsidRDefault="00000000">
    <w:pPr>
      <w:pBdr>
        <w:top w:val="nil"/>
        <w:left w:val="nil"/>
        <w:bottom w:val="nil"/>
        <w:right w:val="nil"/>
        <w:between w:val="nil"/>
      </w:pBdr>
      <w:rPr>
        <w:color w:val="7F7F7F"/>
      </w:rPr>
    </w:pPr>
    <w:r>
      <w:pict w14:anchorId="3A18FF4F">
        <v:rect id="_x0000_i1025" style="width:0;height:1.5pt" o:hralign="center" o:hrstd="t" o:hr="t" fillcolor="#a0a0a0" stroked="f"/>
      </w:pict>
    </w:r>
    <w:r w:rsidR="005F00C4">
      <w:rPr>
        <w:color w:val="000000"/>
      </w:rPr>
      <w:fldChar w:fldCharType="begin"/>
    </w:r>
    <w:r w:rsidR="005F00C4">
      <w:rPr>
        <w:color w:val="000000"/>
      </w:rPr>
      <w:instrText>PAGE</w:instrText>
    </w:r>
    <w:r w:rsidR="005F00C4">
      <w:rPr>
        <w:color w:val="000000"/>
      </w:rPr>
      <w:fldChar w:fldCharType="separate"/>
    </w:r>
    <w:r w:rsidR="00DF3766">
      <w:rPr>
        <w:noProof/>
        <w:color w:val="000000"/>
      </w:rPr>
      <w:t>1</w:t>
    </w:r>
    <w:r w:rsidR="005F00C4">
      <w:rPr>
        <w:color w:val="000000"/>
      </w:rPr>
      <w:fldChar w:fldCharType="end"/>
    </w:r>
    <w:r w:rsidR="005F00C4">
      <w:rPr>
        <w:b/>
        <w:color w:val="000000"/>
      </w:rPr>
      <w:t xml:space="preserve"> | </w:t>
    </w:r>
    <w:r w:rsidR="005F00C4">
      <w:rPr>
        <w:color w:val="7F7F7F"/>
      </w:rPr>
      <w:t>Page</w:t>
    </w:r>
  </w:p>
  <w:p w14:paraId="00000059" w14:textId="77777777" w:rsidR="00796A8F" w:rsidRDefault="00796A8F">
    <w:pPr>
      <w:pBdr>
        <w:top w:val="nil"/>
        <w:left w:val="nil"/>
        <w:bottom w:val="nil"/>
        <w:right w:val="nil"/>
        <w:between w:val="nil"/>
      </w:pBdr>
      <w:rPr>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DB13B" w14:textId="77777777" w:rsidR="00385953" w:rsidRDefault="00385953">
      <w:r>
        <w:separator/>
      </w:r>
    </w:p>
  </w:footnote>
  <w:footnote w:type="continuationSeparator" w:id="0">
    <w:p w14:paraId="468D420D" w14:textId="77777777" w:rsidR="00385953" w:rsidRDefault="00385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0F17" w14:textId="77777777" w:rsidR="00DC0269" w:rsidRDefault="00DC0269" w:rsidP="00DF3766">
    <w:pPr>
      <w:keepLines/>
      <w:pBdr>
        <w:top w:val="nil"/>
        <w:left w:val="nil"/>
        <w:bottom w:val="nil"/>
        <w:right w:val="nil"/>
        <w:between w:val="nil"/>
      </w:pBdr>
      <w:rPr>
        <w:rFonts w:ascii="Arial" w:eastAsia="Arial" w:hAnsi="Arial" w:cs="Arial"/>
        <w:b/>
      </w:rPr>
    </w:pPr>
  </w:p>
  <w:p w14:paraId="7F67F200" w14:textId="77777777" w:rsidR="00DC0269" w:rsidRDefault="00DC0269" w:rsidP="00DF3766">
    <w:pPr>
      <w:keepLines/>
      <w:pBdr>
        <w:top w:val="nil"/>
        <w:left w:val="nil"/>
        <w:bottom w:val="nil"/>
        <w:right w:val="nil"/>
        <w:between w:val="nil"/>
      </w:pBdr>
      <w:rPr>
        <w:rFonts w:ascii="Arial" w:eastAsia="Arial" w:hAnsi="Arial" w:cs="Arial"/>
        <w:b/>
      </w:rPr>
    </w:pPr>
  </w:p>
  <w:p w14:paraId="305F86B6" w14:textId="77777777" w:rsidR="00DC0269" w:rsidRDefault="00DC0269" w:rsidP="00DF3766">
    <w:pPr>
      <w:keepLines/>
      <w:pBdr>
        <w:top w:val="nil"/>
        <w:left w:val="nil"/>
        <w:bottom w:val="nil"/>
        <w:right w:val="nil"/>
        <w:between w:val="nil"/>
      </w:pBdr>
      <w:rPr>
        <w:rFonts w:ascii="Arial" w:eastAsia="Arial" w:hAnsi="Arial" w:cs="Arial"/>
        <w:b/>
      </w:rPr>
    </w:pPr>
  </w:p>
  <w:p w14:paraId="5E2A83A1" w14:textId="0C999B9D" w:rsidR="00DF3766" w:rsidRDefault="00516193" w:rsidP="00DF3766">
    <w:pPr>
      <w:keepLines/>
      <w:pBdr>
        <w:top w:val="nil"/>
        <w:left w:val="nil"/>
        <w:bottom w:val="nil"/>
        <w:right w:val="nil"/>
        <w:between w:val="nil"/>
      </w:pBdr>
      <w:rPr>
        <w:rFonts w:ascii="Arial" w:eastAsia="Arial" w:hAnsi="Arial" w:cs="Arial"/>
        <w:b/>
        <w:color w:val="000000"/>
      </w:rPr>
    </w:pPr>
    <w:r>
      <w:rPr>
        <w:rFonts w:ascii="Arial" w:eastAsia="Arial" w:hAnsi="Arial" w:cs="Arial"/>
        <w:b/>
      </w:rPr>
      <w:t xml:space="preserve">Week of </w:t>
    </w:r>
    <w:r w:rsidR="004077A0">
      <w:rPr>
        <w:rFonts w:ascii="Arial" w:eastAsia="Arial" w:hAnsi="Arial" w:cs="Arial"/>
        <w:b/>
      </w:rPr>
      <w:t>9.2.24</w:t>
    </w:r>
    <w:r w:rsidR="00DB4A36">
      <w:rPr>
        <w:rFonts w:ascii="Arial" w:eastAsia="Arial" w:hAnsi="Arial" w:cs="Arial"/>
        <w:b/>
      </w:rPr>
      <w:t>___PROBABILITY AND STATISTICS__</w:t>
    </w:r>
    <w:r w:rsidR="00E9677C">
      <w:rPr>
        <w:rFonts w:ascii="Arial" w:eastAsia="Arial" w:hAnsi="Arial" w:cs="Arial"/>
        <w:b/>
      </w:rPr>
      <w:t>4B</w:t>
    </w:r>
    <w:r w:rsidR="00DB4A36">
      <w:rPr>
        <w:rFonts w:ascii="Arial" w:eastAsia="Arial" w:hAnsi="Arial" w:cs="Arial"/>
        <w:b/>
      </w:rPr>
      <w:t>____DURHAM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49C1"/>
    <w:multiLevelType w:val="hybridMultilevel"/>
    <w:tmpl w:val="719ABA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1E0F63F7"/>
    <w:multiLevelType w:val="hybridMultilevel"/>
    <w:tmpl w:val="6F9E59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57177"/>
    <w:multiLevelType w:val="hybridMultilevel"/>
    <w:tmpl w:val="A29487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3598B"/>
    <w:multiLevelType w:val="multilevel"/>
    <w:tmpl w:val="01DC9818"/>
    <w:lvl w:ilvl="0">
      <w:start w:val="1"/>
      <w:numFmt w:val="bullet"/>
      <w:lvlText w:val="○"/>
      <w:lvlJc w:val="left"/>
      <w:pPr>
        <w:ind w:left="1510" w:hanging="1510"/>
      </w:pPr>
      <w:rPr>
        <w:rFonts w:ascii="Courier New" w:eastAsia="Courier New" w:hAnsi="Courier New" w:cs="Courier New"/>
        <w:b w:val="0"/>
        <w:i w:val="0"/>
        <w:smallCaps w:val="0"/>
        <w:strike w:val="0"/>
        <w:color w:val="000000"/>
        <w:sz w:val="20"/>
        <w:szCs w:val="20"/>
        <w:u w:val="none"/>
        <w:shd w:val="clear" w:color="auto" w:fill="auto"/>
        <w:vertAlign w:val="baseline"/>
      </w:rPr>
    </w:lvl>
    <w:lvl w:ilvl="1">
      <w:start w:val="1"/>
      <w:numFmt w:val="bullet"/>
      <w:lvlText w:val="○"/>
      <w:lvlJc w:val="left"/>
      <w:pPr>
        <w:ind w:left="2230" w:hanging="223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950" w:hanging="295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70" w:hanging="367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90" w:hanging="439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110" w:hanging="511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830" w:hanging="583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550" w:hanging="655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270" w:hanging="727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 w15:restartNumberingAfterBreak="0">
    <w:nsid w:val="347F3CF8"/>
    <w:multiLevelType w:val="hybridMultilevel"/>
    <w:tmpl w:val="2D86C2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3164DD"/>
    <w:multiLevelType w:val="hybridMultilevel"/>
    <w:tmpl w:val="45BC8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76575"/>
    <w:multiLevelType w:val="multilevel"/>
    <w:tmpl w:val="FF86842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3F1C696E"/>
    <w:multiLevelType w:val="hybridMultilevel"/>
    <w:tmpl w:val="556C8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04BA1"/>
    <w:multiLevelType w:val="hybridMultilevel"/>
    <w:tmpl w:val="B14C3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82CC3"/>
    <w:multiLevelType w:val="hybridMultilevel"/>
    <w:tmpl w:val="B380D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21A77"/>
    <w:multiLevelType w:val="hybridMultilevel"/>
    <w:tmpl w:val="31E0E3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E6C49"/>
    <w:multiLevelType w:val="hybridMultilevel"/>
    <w:tmpl w:val="3B127A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52766E"/>
    <w:multiLevelType w:val="hybridMultilevel"/>
    <w:tmpl w:val="460A46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D64011"/>
    <w:multiLevelType w:val="multilevel"/>
    <w:tmpl w:val="1D9E7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9A5884"/>
    <w:multiLevelType w:val="hybridMultilevel"/>
    <w:tmpl w:val="FF1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03275"/>
    <w:multiLevelType w:val="hybridMultilevel"/>
    <w:tmpl w:val="BABC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18BF"/>
    <w:multiLevelType w:val="hybridMultilevel"/>
    <w:tmpl w:val="FB6016C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6ED70F96"/>
    <w:multiLevelType w:val="hybridMultilevel"/>
    <w:tmpl w:val="56706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11281"/>
    <w:multiLevelType w:val="hybridMultilevel"/>
    <w:tmpl w:val="3B0A4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19906">
    <w:abstractNumId w:val="13"/>
  </w:num>
  <w:num w:numId="2" w16cid:durableId="1455949055">
    <w:abstractNumId w:val="3"/>
  </w:num>
  <w:num w:numId="3" w16cid:durableId="1168667216">
    <w:abstractNumId w:val="6"/>
  </w:num>
  <w:num w:numId="4" w16cid:durableId="932011675">
    <w:abstractNumId w:val="18"/>
  </w:num>
  <w:num w:numId="5" w16cid:durableId="1473937271">
    <w:abstractNumId w:val="14"/>
  </w:num>
  <w:num w:numId="6" w16cid:durableId="92014288">
    <w:abstractNumId w:val="19"/>
  </w:num>
  <w:num w:numId="7" w16cid:durableId="1757048846">
    <w:abstractNumId w:val="15"/>
  </w:num>
  <w:num w:numId="8" w16cid:durableId="1948583948">
    <w:abstractNumId w:val="0"/>
  </w:num>
  <w:num w:numId="9" w16cid:durableId="523053364">
    <w:abstractNumId w:val="16"/>
  </w:num>
  <w:num w:numId="10" w16cid:durableId="643704938">
    <w:abstractNumId w:val="1"/>
  </w:num>
  <w:num w:numId="11" w16cid:durableId="1721204126">
    <w:abstractNumId w:val="10"/>
  </w:num>
  <w:num w:numId="12" w16cid:durableId="2047901137">
    <w:abstractNumId w:val="7"/>
  </w:num>
  <w:num w:numId="13" w16cid:durableId="118033711">
    <w:abstractNumId w:val="5"/>
  </w:num>
  <w:num w:numId="14" w16cid:durableId="2055502574">
    <w:abstractNumId w:val="17"/>
  </w:num>
  <w:num w:numId="15" w16cid:durableId="1303536279">
    <w:abstractNumId w:val="12"/>
  </w:num>
  <w:num w:numId="16" w16cid:durableId="2122069894">
    <w:abstractNumId w:val="11"/>
  </w:num>
  <w:num w:numId="17" w16cid:durableId="1620987531">
    <w:abstractNumId w:val="4"/>
  </w:num>
  <w:num w:numId="18" w16cid:durableId="501746693">
    <w:abstractNumId w:val="8"/>
  </w:num>
  <w:num w:numId="19" w16cid:durableId="1758136625">
    <w:abstractNumId w:val="9"/>
  </w:num>
  <w:num w:numId="20" w16cid:durableId="1516994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8F"/>
    <w:rsid w:val="00031566"/>
    <w:rsid w:val="00042518"/>
    <w:rsid w:val="000538C7"/>
    <w:rsid w:val="0006774A"/>
    <w:rsid w:val="000818AB"/>
    <w:rsid w:val="00090DE2"/>
    <w:rsid w:val="000F1DA8"/>
    <w:rsid w:val="00107C0C"/>
    <w:rsid w:val="00126A06"/>
    <w:rsid w:val="00126F69"/>
    <w:rsid w:val="001377E9"/>
    <w:rsid w:val="00140330"/>
    <w:rsid w:val="00152B09"/>
    <w:rsid w:val="00155963"/>
    <w:rsid w:val="0017087D"/>
    <w:rsid w:val="001E3A46"/>
    <w:rsid w:val="001E44FF"/>
    <w:rsid w:val="001F7C9E"/>
    <w:rsid w:val="002562EC"/>
    <w:rsid w:val="00270B61"/>
    <w:rsid w:val="00272CBB"/>
    <w:rsid w:val="002A4DEF"/>
    <w:rsid w:val="002B2E71"/>
    <w:rsid w:val="002C5C00"/>
    <w:rsid w:val="002C6A54"/>
    <w:rsid w:val="002F792E"/>
    <w:rsid w:val="00324695"/>
    <w:rsid w:val="00344C0B"/>
    <w:rsid w:val="0035098D"/>
    <w:rsid w:val="00385953"/>
    <w:rsid w:val="003B41B1"/>
    <w:rsid w:val="003D467F"/>
    <w:rsid w:val="003E1388"/>
    <w:rsid w:val="003F39D3"/>
    <w:rsid w:val="003F476A"/>
    <w:rsid w:val="004077A0"/>
    <w:rsid w:val="0042089F"/>
    <w:rsid w:val="00437EAF"/>
    <w:rsid w:val="00440CEA"/>
    <w:rsid w:val="00446CC7"/>
    <w:rsid w:val="00480C9E"/>
    <w:rsid w:val="00487435"/>
    <w:rsid w:val="004A7FD3"/>
    <w:rsid w:val="004E0792"/>
    <w:rsid w:val="004E2131"/>
    <w:rsid w:val="00516193"/>
    <w:rsid w:val="00584FC0"/>
    <w:rsid w:val="005A3C06"/>
    <w:rsid w:val="005A6C25"/>
    <w:rsid w:val="005B2641"/>
    <w:rsid w:val="005F00C4"/>
    <w:rsid w:val="005F6CD8"/>
    <w:rsid w:val="006004DE"/>
    <w:rsid w:val="00621B60"/>
    <w:rsid w:val="00666887"/>
    <w:rsid w:val="006959FD"/>
    <w:rsid w:val="006A7952"/>
    <w:rsid w:val="006D6BED"/>
    <w:rsid w:val="006E5B0D"/>
    <w:rsid w:val="0071673B"/>
    <w:rsid w:val="00763947"/>
    <w:rsid w:val="0077660D"/>
    <w:rsid w:val="00795169"/>
    <w:rsid w:val="00796A8F"/>
    <w:rsid w:val="007A4735"/>
    <w:rsid w:val="007C11F9"/>
    <w:rsid w:val="007D3420"/>
    <w:rsid w:val="007E0E86"/>
    <w:rsid w:val="007E2F50"/>
    <w:rsid w:val="008042D6"/>
    <w:rsid w:val="00806DCC"/>
    <w:rsid w:val="00815F92"/>
    <w:rsid w:val="0081786A"/>
    <w:rsid w:val="0082292C"/>
    <w:rsid w:val="008413C3"/>
    <w:rsid w:val="00846758"/>
    <w:rsid w:val="008A1757"/>
    <w:rsid w:val="008F0886"/>
    <w:rsid w:val="008F2B9C"/>
    <w:rsid w:val="009045FB"/>
    <w:rsid w:val="00906E4D"/>
    <w:rsid w:val="009702E4"/>
    <w:rsid w:val="00981E08"/>
    <w:rsid w:val="009A0C3F"/>
    <w:rsid w:val="009A4731"/>
    <w:rsid w:val="009B2454"/>
    <w:rsid w:val="009B31FA"/>
    <w:rsid w:val="009B5BCD"/>
    <w:rsid w:val="009C7037"/>
    <w:rsid w:val="009F32EC"/>
    <w:rsid w:val="00A03302"/>
    <w:rsid w:val="00A45882"/>
    <w:rsid w:val="00A471FE"/>
    <w:rsid w:val="00A547A5"/>
    <w:rsid w:val="00AA1CF1"/>
    <w:rsid w:val="00AC30FE"/>
    <w:rsid w:val="00AD51B8"/>
    <w:rsid w:val="00AE2729"/>
    <w:rsid w:val="00B125DE"/>
    <w:rsid w:val="00B568A8"/>
    <w:rsid w:val="00B8014F"/>
    <w:rsid w:val="00B9004A"/>
    <w:rsid w:val="00BC6B91"/>
    <w:rsid w:val="00C111AF"/>
    <w:rsid w:val="00C14131"/>
    <w:rsid w:val="00C440CE"/>
    <w:rsid w:val="00C55BDA"/>
    <w:rsid w:val="00C745C2"/>
    <w:rsid w:val="00C82205"/>
    <w:rsid w:val="00C91BD7"/>
    <w:rsid w:val="00C951E8"/>
    <w:rsid w:val="00CA70A2"/>
    <w:rsid w:val="00D02458"/>
    <w:rsid w:val="00D1158C"/>
    <w:rsid w:val="00D2152F"/>
    <w:rsid w:val="00D82A0D"/>
    <w:rsid w:val="00D97906"/>
    <w:rsid w:val="00DB4A36"/>
    <w:rsid w:val="00DC0269"/>
    <w:rsid w:val="00DC3CC3"/>
    <w:rsid w:val="00DF3766"/>
    <w:rsid w:val="00E01E39"/>
    <w:rsid w:val="00E17289"/>
    <w:rsid w:val="00E17DF8"/>
    <w:rsid w:val="00E4745F"/>
    <w:rsid w:val="00E52E9A"/>
    <w:rsid w:val="00E5605A"/>
    <w:rsid w:val="00E7303C"/>
    <w:rsid w:val="00E75E37"/>
    <w:rsid w:val="00E950B6"/>
    <w:rsid w:val="00E9677C"/>
    <w:rsid w:val="00EA1882"/>
    <w:rsid w:val="00EA5B31"/>
    <w:rsid w:val="00EB528E"/>
    <w:rsid w:val="00EB74AA"/>
    <w:rsid w:val="00EB7528"/>
    <w:rsid w:val="00EE1DBC"/>
    <w:rsid w:val="00EF0A1F"/>
    <w:rsid w:val="00EF66B7"/>
    <w:rsid w:val="00F019DC"/>
    <w:rsid w:val="00F22157"/>
    <w:rsid w:val="00F377F1"/>
    <w:rsid w:val="00F603D0"/>
    <w:rsid w:val="00F91347"/>
    <w:rsid w:val="00FA113C"/>
    <w:rsid w:val="00FE012C"/>
    <w:rsid w:val="00FE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EC7B"/>
  <w15:docId w15:val="{C3AFB4CE-BA1F-497F-BE1A-6E03EF68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F3766"/>
    <w:pPr>
      <w:tabs>
        <w:tab w:val="center" w:pos="4680"/>
        <w:tab w:val="right" w:pos="9360"/>
      </w:tabs>
    </w:pPr>
  </w:style>
  <w:style w:type="character" w:customStyle="1" w:styleId="HeaderChar">
    <w:name w:val="Header Char"/>
    <w:basedOn w:val="DefaultParagraphFont"/>
    <w:link w:val="Header"/>
    <w:uiPriority w:val="99"/>
    <w:rsid w:val="00DF3766"/>
  </w:style>
  <w:style w:type="paragraph" w:styleId="Footer">
    <w:name w:val="footer"/>
    <w:basedOn w:val="Normal"/>
    <w:link w:val="FooterChar"/>
    <w:uiPriority w:val="99"/>
    <w:unhideWhenUsed/>
    <w:rsid w:val="00DF3766"/>
    <w:pPr>
      <w:tabs>
        <w:tab w:val="center" w:pos="4680"/>
        <w:tab w:val="right" w:pos="9360"/>
      </w:tabs>
    </w:pPr>
  </w:style>
  <w:style w:type="character" w:customStyle="1" w:styleId="FooterChar">
    <w:name w:val="Footer Char"/>
    <w:basedOn w:val="DefaultParagraphFont"/>
    <w:link w:val="Footer"/>
    <w:uiPriority w:val="99"/>
    <w:rsid w:val="00DF3766"/>
  </w:style>
  <w:style w:type="character" w:styleId="Hyperlink">
    <w:name w:val="Hyperlink"/>
    <w:basedOn w:val="DefaultParagraphFont"/>
    <w:uiPriority w:val="99"/>
    <w:unhideWhenUsed/>
    <w:rsid w:val="00763947"/>
    <w:rPr>
      <w:color w:val="0000FF" w:themeColor="hyperlink"/>
      <w:u w:val="single"/>
    </w:rPr>
  </w:style>
  <w:style w:type="character" w:styleId="UnresolvedMention">
    <w:name w:val="Unresolved Mention"/>
    <w:basedOn w:val="DefaultParagraphFont"/>
    <w:uiPriority w:val="99"/>
    <w:semiHidden/>
    <w:unhideWhenUsed/>
    <w:rsid w:val="00763947"/>
    <w:rPr>
      <w:color w:val="605E5C"/>
      <w:shd w:val="clear" w:color="auto" w:fill="E1DFDD"/>
    </w:rPr>
  </w:style>
  <w:style w:type="paragraph" w:styleId="ListParagraph">
    <w:name w:val="List Paragraph"/>
    <w:basedOn w:val="Normal"/>
    <w:uiPriority w:val="34"/>
    <w:qFormat/>
    <w:rsid w:val="00DB4A36"/>
    <w:pPr>
      <w:ind w:left="720"/>
      <w:contextualSpacing/>
    </w:pPr>
  </w:style>
  <w:style w:type="table" w:styleId="TableGrid">
    <w:name w:val="Table Grid"/>
    <w:basedOn w:val="TableNormal"/>
    <w:uiPriority w:val="39"/>
    <w:rsid w:val="00270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3</cp:revision>
  <cp:lastPrinted>2022-08-03T19:59:00Z</cp:lastPrinted>
  <dcterms:created xsi:type="dcterms:W3CDTF">2024-09-02T00:32:00Z</dcterms:created>
  <dcterms:modified xsi:type="dcterms:W3CDTF">2024-09-02T00:33:00Z</dcterms:modified>
</cp:coreProperties>
</file>